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5DDFB3E" w14:textId="77777777" w:rsidR="00A35747" w:rsidRPr="00A35747" w:rsidRDefault="00A35747" w:rsidP="00A35747">
      <w:pPr>
        <w:spacing w:after="0"/>
        <w:ind w:left="0" w:firstLine="0"/>
        <w:jc w:val="center"/>
        <w:rPr>
          <w:rFonts w:ascii="Calibri" w:hAnsi="Calibri"/>
          <w:b/>
          <w:bCs/>
          <w:iCs/>
          <w:noProof/>
          <w:sz w:val="32"/>
          <w:szCs w:val="20"/>
        </w:rPr>
      </w:pPr>
      <w:r w:rsidRPr="00A35747">
        <w:rPr>
          <w:rFonts w:ascii="Calibri" w:hAnsi="Calibri"/>
          <w:b/>
          <w:bCs/>
          <w:iCs/>
          <w:noProof/>
          <w:sz w:val="32"/>
          <w:szCs w:val="20"/>
        </w:rPr>
        <w:fldChar w:fldCharType="begin"/>
      </w:r>
      <w:r w:rsidRPr="00A35747">
        <w:rPr>
          <w:rFonts w:ascii="Calibri" w:hAnsi="Calibri"/>
          <w:b/>
          <w:bCs/>
          <w:iCs/>
          <w:noProof/>
          <w:sz w:val="32"/>
          <w:szCs w:val="20"/>
        </w:rPr>
        <w:instrText xml:space="preserve"> DOCPROPERTY  "AEDMS_TITLE" \* MERGEFORMAT </w:instrText>
      </w:r>
      <w:r w:rsidRPr="00A35747">
        <w:rPr>
          <w:rFonts w:ascii="Calibri" w:hAnsi="Calibri"/>
          <w:b/>
          <w:bCs/>
          <w:iCs/>
          <w:noProof/>
          <w:sz w:val="32"/>
          <w:szCs w:val="20"/>
        </w:rPr>
        <w:fldChar w:fldCharType="separate"/>
      </w:r>
      <w:r w:rsidR="00BF1902">
        <w:rPr>
          <w:rFonts w:ascii="Calibri" w:hAnsi="Calibri"/>
          <w:b/>
          <w:bCs/>
          <w:iCs/>
          <w:noProof/>
          <w:sz w:val="32"/>
          <w:szCs w:val="20"/>
        </w:rPr>
        <w:fldChar w:fldCharType="begin"/>
      </w:r>
      <w:r w:rsidR="00BF1902">
        <w:rPr>
          <w:rFonts w:ascii="Calibri" w:hAnsi="Calibri"/>
          <w:b/>
          <w:bCs/>
          <w:iCs/>
          <w:noProof/>
          <w:sz w:val="32"/>
          <w:szCs w:val="20"/>
        </w:rPr>
        <w:instrText xml:space="preserve"> DOCPROPERTY  DOCWORK_TITLE  \* MERGEFORMAT </w:instrText>
      </w:r>
      <w:r w:rsidR="00BF1902">
        <w:rPr>
          <w:rFonts w:ascii="Calibri" w:hAnsi="Calibri"/>
          <w:b/>
          <w:bCs/>
          <w:iCs/>
          <w:noProof/>
          <w:sz w:val="32"/>
          <w:szCs w:val="20"/>
        </w:rPr>
        <w:fldChar w:fldCharType="separate"/>
      </w:r>
      <w:r w:rsidR="00BF1902">
        <w:rPr>
          <w:rFonts w:ascii="Calibri" w:hAnsi="Calibri"/>
          <w:b/>
          <w:bCs/>
          <w:iCs/>
          <w:noProof/>
          <w:sz w:val="32"/>
          <w:szCs w:val="20"/>
        </w:rPr>
        <w:t>GE AVIATION JOINT AFFILIATES SUPPLIER QUALITY SYSTEM REQUIREMENTS</w:t>
      </w:r>
      <w:r w:rsidR="00BF1902">
        <w:rPr>
          <w:rFonts w:ascii="Calibri" w:hAnsi="Calibri"/>
          <w:b/>
          <w:bCs/>
          <w:iCs/>
          <w:noProof/>
          <w:sz w:val="32"/>
          <w:szCs w:val="20"/>
        </w:rPr>
        <w:fldChar w:fldCharType="end"/>
      </w:r>
      <w:r w:rsidRPr="00A35747">
        <w:rPr>
          <w:rFonts w:ascii="Calibri" w:hAnsi="Calibri"/>
          <w:b/>
          <w:bCs/>
          <w:iCs/>
          <w:noProof/>
          <w:sz w:val="32"/>
          <w:szCs w:val="20"/>
        </w:rPr>
        <w:t xml:space="preserve"> </w:t>
      </w:r>
      <w:r w:rsidRPr="00A35747">
        <w:rPr>
          <w:rFonts w:ascii="Calibri" w:hAnsi="Calibri"/>
          <w:b/>
          <w:bCs/>
          <w:iCs/>
          <w:noProof/>
          <w:sz w:val="32"/>
          <w:szCs w:val="20"/>
        </w:rPr>
        <w:fldChar w:fldCharType="end"/>
      </w:r>
    </w:p>
    <w:p w14:paraId="0FFC6D84" w14:textId="77777777" w:rsidR="00A35747" w:rsidRPr="00A35747" w:rsidRDefault="00A35747" w:rsidP="00A35747">
      <w:pPr>
        <w:spacing w:after="0"/>
        <w:ind w:left="0" w:firstLine="0"/>
        <w:jc w:val="center"/>
        <w:rPr>
          <w:rFonts w:ascii="Calibri" w:hAnsi="Calibri"/>
          <w:b/>
          <w:bCs/>
          <w:iCs/>
          <w:noProof/>
          <w:sz w:val="24"/>
          <w:szCs w:val="20"/>
        </w:rPr>
      </w:pPr>
    </w:p>
    <w:p w14:paraId="62021B52" w14:textId="77777777" w:rsidR="00A35747" w:rsidRDefault="00A35747" w:rsidP="00A35747">
      <w:pPr>
        <w:tabs>
          <w:tab w:val="left" w:pos="5040"/>
        </w:tabs>
        <w:spacing w:after="0"/>
        <w:ind w:left="0" w:firstLine="0"/>
        <w:jc w:val="left"/>
        <w:rPr>
          <w:rFonts w:ascii="Calibri" w:hAnsi="Calibri"/>
          <w:b/>
          <w:bCs/>
          <w:iCs/>
          <w:sz w:val="24"/>
          <w:szCs w:val="20"/>
        </w:rPr>
      </w:pPr>
      <w:r w:rsidRPr="00A35747">
        <w:rPr>
          <w:rFonts w:ascii="Calibri" w:hAnsi="Calibri"/>
          <w:sz w:val="24"/>
          <w:szCs w:val="20"/>
        </w:rPr>
        <w:tab/>
      </w:r>
      <w:r w:rsidRPr="00A35747">
        <w:rPr>
          <w:rFonts w:ascii="Calibri" w:hAnsi="Calibri"/>
          <w:b/>
          <w:bCs/>
          <w:sz w:val="24"/>
          <w:szCs w:val="20"/>
        </w:rPr>
        <w:t>Specification Number</w:t>
      </w:r>
      <w:r w:rsidRPr="00A35747">
        <w:rPr>
          <w:rFonts w:ascii="Calibri" w:hAnsi="Calibri"/>
          <w:b/>
          <w:bCs/>
          <w:iCs/>
          <w:sz w:val="24"/>
          <w:szCs w:val="20"/>
        </w:rPr>
        <w:t xml:space="preserve">: </w:t>
      </w:r>
      <w:r w:rsidR="00BF1902">
        <w:rPr>
          <w:rFonts w:ascii="Calibri" w:hAnsi="Calibri"/>
          <w:b/>
          <w:bCs/>
          <w:iCs/>
          <w:sz w:val="24"/>
          <w:szCs w:val="20"/>
        </w:rPr>
        <w:fldChar w:fldCharType="begin"/>
      </w:r>
      <w:r w:rsidR="00BF1902">
        <w:rPr>
          <w:rFonts w:ascii="Calibri" w:hAnsi="Calibri"/>
          <w:b/>
          <w:bCs/>
          <w:iCs/>
          <w:sz w:val="24"/>
          <w:szCs w:val="20"/>
        </w:rPr>
        <w:instrText xml:space="preserve"> DOCPROPERTY  GEA_DOC_DOCUMENT_NUMBER_D  \* MERGEFORMAT </w:instrText>
      </w:r>
      <w:r w:rsidR="00BF1902">
        <w:rPr>
          <w:rFonts w:ascii="Calibri" w:hAnsi="Calibri"/>
          <w:b/>
          <w:bCs/>
          <w:iCs/>
          <w:sz w:val="24"/>
          <w:szCs w:val="20"/>
        </w:rPr>
        <w:fldChar w:fldCharType="separate"/>
      </w:r>
      <w:r w:rsidR="00BF1902">
        <w:rPr>
          <w:rFonts w:ascii="Calibri" w:hAnsi="Calibri"/>
          <w:b/>
          <w:bCs/>
          <w:iCs/>
          <w:sz w:val="24"/>
          <w:szCs w:val="20"/>
        </w:rPr>
        <w:t>S-SPEC-4</w:t>
      </w:r>
      <w:r w:rsidR="00BF1902">
        <w:rPr>
          <w:rFonts w:ascii="Calibri" w:hAnsi="Calibri"/>
          <w:b/>
          <w:bCs/>
          <w:iCs/>
          <w:sz w:val="24"/>
          <w:szCs w:val="20"/>
        </w:rPr>
        <w:fldChar w:fldCharType="end"/>
      </w:r>
    </w:p>
    <w:p w14:paraId="05DF05BD" w14:textId="77777777" w:rsidR="00E12005" w:rsidRPr="00A35747" w:rsidRDefault="00E12005" w:rsidP="00A35747">
      <w:pPr>
        <w:tabs>
          <w:tab w:val="left" w:pos="5040"/>
        </w:tabs>
        <w:spacing w:after="0"/>
        <w:ind w:left="0" w:firstLine="0"/>
        <w:jc w:val="left"/>
        <w:rPr>
          <w:rFonts w:ascii="Calibri" w:hAnsi="Calibri"/>
          <w:b/>
          <w:bCs/>
          <w:iCs/>
          <w:sz w:val="24"/>
          <w:szCs w:val="20"/>
        </w:rPr>
      </w:pPr>
      <w:r>
        <w:rPr>
          <w:rFonts w:ascii="Calibri" w:hAnsi="Calibri"/>
          <w:b/>
          <w:bCs/>
          <w:iCs/>
          <w:sz w:val="24"/>
          <w:szCs w:val="20"/>
        </w:rPr>
        <w:tab/>
        <w:t xml:space="preserve">aeDMS #: </w:t>
      </w:r>
      <w:r>
        <w:rPr>
          <w:rFonts w:ascii="Calibri" w:hAnsi="Calibri"/>
          <w:b/>
          <w:bCs/>
          <w:iCs/>
          <w:sz w:val="24"/>
          <w:szCs w:val="20"/>
        </w:rPr>
        <w:fldChar w:fldCharType="begin"/>
      </w:r>
      <w:r>
        <w:rPr>
          <w:rFonts w:ascii="Calibri" w:hAnsi="Calibri"/>
          <w:b/>
          <w:bCs/>
          <w:iCs/>
          <w:sz w:val="24"/>
          <w:szCs w:val="20"/>
        </w:rPr>
        <w:instrText xml:space="preserve"> DOCPROPERTY  GEA_DOC_OI_AEDMS_NUMBER_D  \* MERGEFORMAT </w:instrText>
      </w:r>
      <w:r>
        <w:rPr>
          <w:rFonts w:ascii="Calibri" w:hAnsi="Calibri"/>
          <w:b/>
          <w:bCs/>
          <w:iCs/>
          <w:sz w:val="24"/>
          <w:szCs w:val="20"/>
        </w:rPr>
        <w:fldChar w:fldCharType="separate"/>
      </w:r>
      <w:r>
        <w:rPr>
          <w:rFonts w:ascii="Calibri" w:hAnsi="Calibri"/>
          <w:b/>
          <w:bCs/>
          <w:iCs/>
          <w:sz w:val="24"/>
          <w:szCs w:val="20"/>
        </w:rPr>
        <w:t>S-1005</w:t>
      </w:r>
      <w:r>
        <w:rPr>
          <w:rFonts w:ascii="Calibri" w:hAnsi="Calibri"/>
          <w:b/>
          <w:bCs/>
          <w:iCs/>
          <w:sz w:val="24"/>
          <w:szCs w:val="20"/>
        </w:rPr>
        <w:fldChar w:fldCharType="end"/>
      </w:r>
    </w:p>
    <w:p w14:paraId="57EBDB2E" w14:textId="77777777" w:rsidR="00A35747" w:rsidRPr="00A35747" w:rsidRDefault="00A35747" w:rsidP="00F057CE">
      <w:pPr>
        <w:tabs>
          <w:tab w:val="left" w:pos="5040"/>
        </w:tabs>
        <w:spacing w:after="0"/>
        <w:ind w:left="0" w:firstLine="0"/>
        <w:jc w:val="left"/>
        <w:rPr>
          <w:rFonts w:ascii="Calibri" w:hAnsi="Calibri"/>
          <w:b/>
          <w:bCs/>
          <w:iCs/>
          <w:sz w:val="24"/>
          <w:szCs w:val="20"/>
        </w:rPr>
      </w:pPr>
      <w:r w:rsidRPr="00A35747">
        <w:rPr>
          <w:rFonts w:ascii="Calibri" w:hAnsi="Calibri"/>
          <w:b/>
          <w:bCs/>
          <w:iCs/>
          <w:sz w:val="24"/>
          <w:szCs w:val="20"/>
        </w:rPr>
        <w:tab/>
        <w:t xml:space="preserve">Issue Date: </w:t>
      </w:r>
      <w:r w:rsidR="00BF1902">
        <w:rPr>
          <w:rFonts w:ascii="Calibri" w:hAnsi="Calibri"/>
          <w:b/>
          <w:bCs/>
          <w:iCs/>
          <w:sz w:val="24"/>
          <w:szCs w:val="20"/>
        </w:rPr>
        <w:fldChar w:fldCharType="begin"/>
      </w:r>
      <w:r w:rsidR="00BF1902">
        <w:rPr>
          <w:rFonts w:ascii="Calibri" w:hAnsi="Calibri"/>
          <w:b/>
          <w:bCs/>
          <w:iCs/>
          <w:sz w:val="24"/>
          <w:szCs w:val="20"/>
        </w:rPr>
        <w:instrText xml:space="preserve"> DOCPROPERTY  ETQ$EFFECTIVE_DATE  \* MERGEFORMAT </w:instrText>
      </w:r>
      <w:r w:rsidR="00BF1902">
        <w:rPr>
          <w:rFonts w:ascii="Calibri" w:hAnsi="Calibri"/>
          <w:b/>
          <w:bCs/>
          <w:iCs/>
          <w:sz w:val="24"/>
          <w:szCs w:val="20"/>
        </w:rPr>
        <w:fldChar w:fldCharType="separate"/>
      </w:r>
      <w:r w:rsidR="00BF1902">
        <w:rPr>
          <w:rFonts w:ascii="Calibri" w:hAnsi="Calibri"/>
          <w:b/>
          <w:bCs/>
          <w:iCs/>
          <w:sz w:val="24"/>
          <w:szCs w:val="20"/>
        </w:rPr>
        <w:t>Aug 13, 2020</w:t>
      </w:r>
      <w:r w:rsidR="00BF1902">
        <w:rPr>
          <w:rFonts w:ascii="Calibri" w:hAnsi="Calibri"/>
          <w:b/>
          <w:bCs/>
          <w:iCs/>
          <w:sz w:val="24"/>
          <w:szCs w:val="20"/>
        </w:rPr>
        <w:fldChar w:fldCharType="end"/>
      </w:r>
      <w:r w:rsidR="00F008F3">
        <w:rPr>
          <w:rFonts w:ascii="Calibri" w:hAnsi="Calibri"/>
          <w:b/>
          <w:bCs/>
          <w:iCs/>
          <w:sz w:val="24"/>
          <w:szCs w:val="20"/>
        </w:rPr>
        <w:t xml:space="preserve"> </w:t>
      </w:r>
      <w:r w:rsidR="00F008F3" w:rsidRPr="00601915">
        <w:rPr>
          <w:rFonts w:ascii="Calibri" w:hAnsi="Calibri"/>
          <w:b/>
          <w:bCs/>
          <w:iCs/>
          <w:color w:val="FFFFFF" w:themeColor="background1"/>
          <w:sz w:val="24"/>
          <w:szCs w:val="20"/>
        </w:rPr>
        <w:t>-</w:t>
      </w:r>
    </w:p>
    <w:p w14:paraId="0E446468" w14:textId="77777777" w:rsidR="00A35747" w:rsidRPr="00A35747" w:rsidRDefault="00A35747" w:rsidP="00A35747">
      <w:pPr>
        <w:tabs>
          <w:tab w:val="left" w:pos="5940"/>
        </w:tabs>
        <w:spacing w:after="0"/>
        <w:ind w:left="0" w:firstLine="0"/>
        <w:jc w:val="left"/>
        <w:rPr>
          <w:rFonts w:ascii="Calibri" w:hAnsi="Calibri"/>
          <w:sz w:val="22"/>
          <w:szCs w:val="20"/>
        </w:rPr>
      </w:pPr>
    </w:p>
    <w:p w14:paraId="70CCA473" w14:textId="77777777" w:rsidR="00A35747" w:rsidRPr="00A35747" w:rsidRDefault="00A35747" w:rsidP="00A35747">
      <w:pPr>
        <w:spacing w:after="0"/>
        <w:ind w:left="0" w:firstLine="0"/>
        <w:jc w:val="left"/>
        <w:rPr>
          <w:rFonts w:ascii="Calibri" w:hAnsi="Calibri"/>
          <w:i/>
          <w:iCs/>
          <w:sz w:val="24"/>
          <w:szCs w:val="20"/>
        </w:rPr>
      </w:pPr>
      <w:r w:rsidRPr="00A35747">
        <w:rPr>
          <w:rFonts w:ascii="Calibri" w:hAnsi="Calibri"/>
          <w:i/>
          <w:iCs/>
          <w:sz w:val="24"/>
          <w:szCs w:val="20"/>
        </w:rPr>
        <w:t>This specification is in addition to and in no way limiting, superseding, or abrogating any contractual obligation as required by the applicable procurement document.</w:t>
      </w:r>
    </w:p>
    <w:p w14:paraId="2F6CB63C" w14:textId="7793678F" w:rsidR="00BE4D8A" w:rsidRPr="00851570" w:rsidRDefault="00BE4D8A" w:rsidP="00BE4D8A">
      <w:pPr>
        <w:ind w:left="274" w:firstLine="0"/>
        <w:jc w:val="center"/>
        <w:rPr>
          <w:rFonts w:ascii="Calibri" w:eastAsia="MS PGothic" w:hAnsi="Calibri" w:cs="Arial"/>
          <w:b/>
          <w:sz w:val="24"/>
        </w:rPr>
      </w:pPr>
      <w:r w:rsidRPr="00851570">
        <w:rPr>
          <w:rFonts w:ascii="Calibri" w:eastAsia="MS PGothic" w:hAnsi="Calibri" w:cs="Arial"/>
          <w:b/>
          <w:sz w:val="24"/>
        </w:rPr>
        <w:t>Table of Contents</w:t>
      </w:r>
    </w:p>
    <w:p w14:paraId="7897DAA9" w14:textId="77777777" w:rsidR="00BE4D8A" w:rsidRPr="00851570" w:rsidRDefault="00BE4D8A" w:rsidP="00BE4D8A">
      <w:pPr>
        <w:autoSpaceDE w:val="0"/>
        <w:autoSpaceDN w:val="0"/>
        <w:adjustRightInd w:val="0"/>
        <w:spacing w:before="60" w:after="0"/>
        <w:ind w:left="0" w:firstLine="0"/>
        <w:jc w:val="left"/>
        <w:rPr>
          <w:rFonts w:ascii="Calibri" w:hAnsi="Calibri" w:cs="Arial"/>
          <w:b/>
          <w:bCs/>
          <w:sz w:val="24"/>
        </w:rPr>
      </w:pPr>
      <w:r w:rsidRPr="00851570">
        <w:rPr>
          <w:rFonts w:ascii="Calibri" w:hAnsi="Calibri" w:cs="Arial"/>
          <w:b/>
          <w:bCs/>
          <w:sz w:val="24"/>
        </w:rPr>
        <w:t>Paragraph</w:t>
      </w:r>
      <w:r w:rsidRPr="00851570">
        <w:rPr>
          <w:rFonts w:ascii="Calibri" w:hAnsi="Calibri" w:cs="Arial"/>
          <w:b/>
          <w:bCs/>
          <w:sz w:val="24"/>
        </w:rPr>
        <w:tab/>
        <w:t xml:space="preserve">      </w:t>
      </w:r>
      <w:r w:rsidRPr="00851570">
        <w:rPr>
          <w:rFonts w:ascii="Calibri" w:hAnsi="Calibri" w:cs="Arial"/>
          <w:b/>
          <w:bCs/>
          <w:sz w:val="24"/>
        </w:rPr>
        <w:tab/>
        <w:t>Title</w:t>
      </w:r>
    </w:p>
    <w:p w14:paraId="74AC6E71" w14:textId="51A4BF8A" w:rsidR="00BE4D8A" w:rsidRPr="001761DE" w:rsidRDefault="00BE4D8A" w:rsidP="00BE4D8A">
      <w:pPr>
        <w:tabs>
          <w:tab w:val="left" w:pos="2160"/>
          <w:tab w:val="right" w:leader="dot" w:pos="9350"/>
        </w:tabs>
        <w:spacing w:after="0"/>
        <w:ind w:left="274" w:firstLine="0"/>
        <w:jc w:val="left"/>
        <w:outlineLvl w:val="0"/>
        <w:rPr>
          <w:rFonts w:ascii="Calibri" w:eastAsia="MS PGothic" w:hAnsi="Calibri" w:cs="Arial"/>
          <w:b/>
          <w:sz w:val="24"/>
        </w:rPr>
      </w:pPr>
      <w:bookmarkStart w:id="0" w:name="_Toc295387735"/>
      <w:bookmarkStart w:id="1" w:name="_Toc306101349"/>
      <w:r w:rsidRPr="00851570">
        <w:rPr>
          <w:rFonts w:ascii="Calibri" w:eastAsia="MS PGothic" w:hAnsi="Calibri" w:cs="Arial"/>
          <w:b/>
          <w:sz w:val="24"/>
        </w:rPr>
        <w:t>A</w:t>
      </w:r>
      <w:r w:rsidRPr="00851570">
        <w:rPr>
          <w:rFonts w:ascii="Calibri" w:eastAsia="MS PGothic" w:hAnsi="Calibri" w:cs="Arial"/>
          <w:b/>
          <w:sz w:val="24"/>
        </w:rPr>
        <w:tab/>
      </w:r>
      <w:hyperlink w:anchor="A" w:history="1">
        <w:r w:rsidR="00E03BAC">
          <w:rPr>
            <w:rStyle w:val="Hyperlink"/>
            <w:rFonts w:ascii="Calibri" w:eastAsia="MS PGothic" w:hAnsi="Calibri" w:cs="Arial"/>
            <w:color w:val="auto"/>
            <w:sz w:val="24"/>
          </w:rPr>
          <w:t>Introduction/General</w:t>
        </w:r>
      </w:hyperlink>
      <w:bookmarkStart w:id="2" w:name="_Toc295387736"/>
      <w:bookmarkStart w:id="3" w:name="_Toc306101350"/>
      <w:bookmarkEnd w:id="0"/>
      <w:bookmarkEnd w:id="1"/>
    </w:p>
    <w:p w14:paraId="1615D85E" w14:textId="1E49080D" w:rsidR="00BE4D8A" w:rsidRPr="00851570" w:rsidRDefault="00BE4D8A" w:rsidP="00BE4D8A">
      <w:pPr>
        <w:tabs>
          <w:tab w:val="left" w:pos="2160"/>
          <w:tab w:val="right" w:leader="dot" w:pos="9350"/>
        </w:tabs>
        <w:spacing w:after="0"/>
        <w:ind w:left="274" w:firstLine="0"/>
        <w:jc w:val="left"/>
        <w:outlineLvl w:val="0"/>
        <w:rPr>
          <w:rFonts w:ascii="Calibri" w:eastAsia="MS PGothic" w:hAnsi="Calibri" w:cs="Arial"/>
          <w:b/>
          <w:sz w:val="24"/>
        </w:rPr>
      </w:pPr>
      <w:r w:rsidRPr="00851570">
        <w:rPr>
          <w:rFonts w:ascii="Calibri" w:eastAsia="MS PGothic" w:hAnsi="Calibri" w:cs="Arial"/>
          <w:b/>
          <w:sz w:val="24"/>
        </w:rPr>
        <w:t>B</w:t>
      </w:r>
      <w:r w:rsidRPr="00851570">
        <w:rPr>
          <w:rFonts w:ascii="Calibri" w:eastAsia="MS PGothic" w:hAnsi="Calibri" w:cs="Arial"/>
          <w:b/>
          <w:sz w:val="24"/>
        </w:rPr>
        <w:tab/>
      </w:r>
      <w:hyperlink w:anchor="B" w:history="1">
        <w:r w:rsidRPr="00851570">
          <w:rPr>
            <w:rFonts w:ascii="Calibri" w:eastAsia="MS PGothic" w:hAnsi="Calibri" w:cs="Arial"/>
            <w:sz w:val="24"/>
            <w:u w:val="single"/>
          </w:rPr>
          <w:t>Design Documents</w:t>
        </w:r>
        <w:bookmarkEnd w:id="2"/>
        <w:bookmarkEnd w:id="3"/>
      </w:hyperlink>
      <w:bookmarkStart w:id="4" w:name="_Toc295387737"/>
      <w:bookmarkStart w:id="5" w:name="_Toc306101351"/>
    </w:p>
    <w:p w14:paraId="5F1A569A" w14:textId="77777777" w:rsidR="00BE4D8A" w:rsidRPr="001761DE" w:rsidRDefault="00BE4D8A" w:rsidP="00BE4D8A">
      <w:pPr>
        <w:tabs>
          <w:tab w:val="left" w:pos="2160"/>
          <w:tab w:val="right" w:leader="dot" w:pos="9350"/>
        </w:tabs>
        <w:spacing w:after="0"/>
        <w:ind w:left="274" w:firstLine="0"/>
        <w:jc w:val="left"/>
        <w:outlineLvl w:val="0"/>
        <w:rPr>
          <w:rFonts w:ascii="Calibri" w:eastAsia="MS PGothic" w:hAnsi="Calibri" w:cs="Arial"/>
          <w:sz w:val="24"/>
        </w:rPr>
      </w:pPr>
      <w:r w:rsidRPr="00851570">
        <w:rPr>
          <w:rFonts w:ascii="Calibri" w:eastAsia="MS PGothic" w:hAnsi="Calibri" w:cs="Arial"/>
          <w:b/>
          <w:sz w:val="24"/>
        </w:rPr>
        <w:t>C</w:t>
      </w:r>
      <w:r w:rsidRPr="00851570">
        <w:rPr>
          <w:rFonts w:ascii="Calibri" w:eastAsia="MS PGothic" w:hAnsi="Calibri" w:cs="Arial"/>
          <w:b/>
          <w:sz w:val="24"/>
        </w:rPr>
        <w:tab/>
      </w:r>
      <w:bookmarkEnd w:id="4"/>
      <w:bookmarkEnd w:id="5"/>
      <w:r w:rsidRPr="001761DE">
        <w:rPr>
          <w:rFonts w:ascii="Calibri" w:eastAsia="MS PGothic" w:hAnsi="Calibri" w:cs="Arial"/>
          <w:b/>
          <w:sz w:val="24"/>
        </w:rPr>
        <w:fldChar w:fldCharType="begin"/>
      </w:r>
      <w:r w:rsidRPr="001761DE">
        <w:rPr>
          <w:rFonts w:ascii="Calibri" w:eastAsia="MS PGothic" w:hAnsi="Calibri" w:cs="Arial"/>
          <w:b/>
          <w:sz w:val="24"/>
        </w:rPr>
        <w:instrText>HYPERLINK  \l "C"</w:instrText>
      </w:r>
      <w:r w:rsidRPr="001761DE">
        <w:rPr>
          <w:rFonts w:ascii="Calibri" w:eastAsia="MS PGothic" w:hAnsi="Calibri" w:cs="Arial"/>
          <w:b/>
          <w:sz w:val="24"/>
        </w:rPr>
        <w:fldChar w:fldCharType="separate"/>
      </w:r>
      <w:r w:rsidRPr="001761DE">
        <w:rPr>
          <w:rStyle w:val="Hyperlink"/>
          <w:rFonts w:ascii="Calibri" w:eastAsia="MS PGothic" w:hAnsi="Calibri" w:cs="Arial"/>
          <w:color w:val="auto"/>
          <w:sz w:val="24"/>
        </w:rPr>
        <w:t>Manufacturing, Raw Material and Special Processes</w:t>
      </w:r>
      <w:r w:rsidRPr="001761DE">
        <w:rPr>
          <w:rFonts w:ascii="Calibri" w:eastAsia="MS PGothic" w:hAnsi="Calibri" w:cs="Arial"/>
          <w:b/>
          <w:sz w:val="24"/>
        </w:rPr>
        <w:fldChar w:fldCharType="end"/>
      </w:r>
    </w:p>
    <w:p w14:paraId="10794497" w14:textId="54532DF7" w:rsidR="00BE4D8A" w:rsidRPr="00851570" w:rsidRDefault="00BE4D8A" w:rsidP="00BE4D8A">
      <w:pPr>
        <w:tabs>
          <w:tab w:val="left" w:pos="2160"/>
          <w:tab w:val="right" w:leader="dot" w:pos="9350"/>
        </w:tabs>
        <w:spacing w:after="0"/>
        <w:ind w:left="274" w:firstLine="0"/>
        <w:jc w:val="left"/>
        <w:outlineLvl w:val="0"/>
        <w:rPr>
          <w:rFonts w:ascii="Calibri" w:eastAsia="MS PGothic" w:hAnsi="Calibri" w:cs="Arial"/>
          <w:b/>
          <w:sz w:val="24"/>
        </w:rPr>
      </w:pPr>
      <w:bookmarkStart w:id="6" w:name="_Toc295387738"/>
      <w:bookmarkStart w:id="7" w:name="_Toc306101352"/>
      <w:r w:rsidRPr="00851570">
        <w:rPr>
          <w:rFonts w:ascii="Calibri" w:eastAsia="MS PGothic" w:hAnsi="Calibri" w:cs="Arial"/>
          <w:b/>
          <w:sz w:val="24"/>
        </w:rPr>
        <w:t>D</w:t>
      </w:r>
      <w:r w:rsidRPr="00851570">
        <w:rPr>
          <w:rFonts w:ascii="Calibri" w:eastAsia="MS PGothic" w:hAnsi="Calibri" w:cs="Arial"/>
          <w:b/>
          <w:sz w:val="24"/>
        </w:rPr>
        <w:tab/>
      </w:r>
      <w:hyperlink w:anchor="D" w:history="1">
        <w:r w:rsidRPr="00851570">
          <w:rPr>
            <w:rFonts w:ascii="Calibri" w:eastAsia="MS PGothic" w:hAnsi="Calibri" w:cs="Arial"/>
            <w:sz w:val="24"/>
            <w:u w:val="single"/>
          </w:rPr>
          <w:t>Quality Assurance Planning</w:t>
        </w:r>
        <w:bookmarkEnd w:id="6"/>
        <w:bookmarkEnd w:id="7"/>
      </w:hyperlink>
    </w:p>
    <w:p w14:paraId="174904E3" w14:textId="63EAEF94" w:rsidR="00BE4D8A" w:rsidRPr="00851570" w:rsidRDefault="00BE4D8A" w:rsidP="00BE4D8A">
      <w:pPr>
        <w:tabs>
          <w:tab w:val="left" w:pos="2160"/>
          <w:tab w:val="right" w:leader="dot" w:pos="9350"/>
        </w:tabs>
        <w:spacing w:after="0"/>
        <w:ind w:left="274" w:firstLine="0"/>
        <w:jc w:val="left"/>
        <w:outlineLvl w:val="0"/>
        <w:rPr>
          <w:rFonts w:ascii="Calibri" w:eastAsia="MS PGothic" w:hAnsi="Calibri" w:cs="Arial"/>
          <w:b/>
          <w:sz w:val="24"/>
        </w:rPr>
      </w:pPr>
      <w:bookmarkStart w:id="8" w:name="_Toc295387739"/>
      <w:bookmarkStart w:id="9" w:name="_Toc306101353"/>
      <w:r w:rsidRPr="00851570">
        <w:rPr>
          <w:rFonts w:ascii="Calibri" w:eastAsia="MS PGothic" w:hAnsi="Calibri" w:cs="Arial"/>
          <w:b/>
          <w:sz w:val="24"/>
        </w:rPr>
        <w:t>E</w:t>
      </w:r>
      <w:r w:rsidRPr="00851570">
        <w:rPr>
          <w:rFonts w:ascii="Calibri" w:eastAsia="MS PGothic" w:hAnsi="Calibri" w:cs="Arial"/>
          <w:b/>
          <w:sz w:val="24"/>
        </w:rPr>
        <w:tab/>
      </w:r>
      <w:hyperlink w:anchor="E" w:history="1">
        <w:bookmarkEnd w:id="8"/>
        <w:bookmarkEnd w:id="9"/>
        <w:r>
          <w:rPr>
            <w:rFonts w:ascii="Calibri" w:eastAsia="MS PGothic" w:hAnsi="Calibri" w:cs="Arial"/>
            <w:sz w:val="24"/>
            <w:u w:val="single"/>
          </w:rPr>
          <w:t>Identification and Traceability</w:t>
        </w:r>
      </w:hyperlink>
    </w:p>
    <w:p w14:paraId="674D3C7F" w14:textId="5E6C8389" w:rsidR="00BE4D8A" w:rsidRPr="00851570" w:rsidRDefault="00BE4D8A" w:rsidP="00BE4D8A">
      <w:pPr>
        <w:tabs>
          <w:tab w:val="left" w:pos="2160"/>
          <w:tab w:val="right" w:leader="dot" w:pos="9350"/>
        </w:tabs>
        <w:spacing w:after="0"/>
        <w:ind w:left="274" w:firstLine="0"/>
        <w:jc w:val="left"/>
        <w:outlineLvl w:val="0"/>
        <w:rPr>
          <w:rFonts w:ascii="Calibri" w:eastAsia="MS PGothic" w:hAnsi="Calibri" w:cs="Arial"/>
          <w:b/>
          <w:sz w:val="24"/>
        </w:rPr>
      </w:pPr>
      <w:bookmarkStart w:id="10" w:name="_Toc295387740"/>
      <w:bookmarkStart w:id="11" w:name="_Toc306101354"/>
      <w:r w:rsidRPr="00851570">
        <w:rPr>
          <w:rFonts w:ascii="Calibri" w:eastAsia="MS PGothic" w:hAnsi="Calibri" w:cs="Arial"/>
          <w:b/>
          <w:sz w:val="24"/>
        </w:rPr>
        <w:t>F</w:t>
      </w:r>
      <w:r w:rsidRPr="00851570">
        <w:rPr>
          <w:rFonts w:ascii="Calibri" w:eastAsia="MS PGothic" w:hAnsi="Calibri" w:cs="Arial"/>
          <w:b/>
          <w:sz w:val="24"/>
        </w:rPr>
        <w:tab/>
      </w:r>
      <w:hyperlink w:anchor="F" w:history="1">
        <w:r w:rsidRPr="00851570">
          <w:rPr>
            <w:rFonts w:ascii="Calibri" w:eastAsia="MS PGothic" w:hAnsi="Calibri" w:cs="Arial"/>
            <w:sz w:val="24"/>
            <w:u w:val="single"/>
          </w:rPr>
          <w:t>Records and Retention</w:t>
        </w:r>
        <w:bookmarkEnd w:id="10"/>
        <w:bookmarkEnd w:id="11"/>
      </w:hyperlink>
    </w:p>
    <w:p w14:paraId="1916D1A5" w14:textId="588725BC" w:rsidR="00BE4D8A" w:rsidRPr="00851570" w:rsidRDefault="00BE4D8A" w:rsidP="00BE4D8A">
      <w:pPr>
        <w:tabs>
          <w:tab w:val="left" w:pos="2160"/>
          <w:tab w:val="right" w:leader="dot" w:pos="9350"/>
        </w:tabs>
        <w:spacing w:after="0"/>
        <w:ind w:left="274" w:firstLine="0"/>
        <w:jc w:val="left"/>
        <w:outlineLvl w:val="0"/>
        <w:rPr>
          <w:rFonts w:ascii="Calibri" w:eastAsia="MS PGothic" w:hAnsi="Calibri" w:cs="Arial"/>
          <w:b/>
          <w:sz w:val="24"/>
        </w:rPr>
      </w:pPr>
      <w:bookmarkStart w:id="12" w:name="_Toc295387741"/>
      <w:bookmarkStart w:id="13" w:name="_Toc306101355"/>
      <w:r w:rsidRPr="00851570">
        <w:rPr>
          <w:rFonts w:ascii="Calibri" w:eastAsia="MS PGothic" w:hAnsi="Calibri" w:cs="Arial"/>
          <w:b/>
          <w:sz w:val="24"/>
        </w:rPr>
        <w:t>G</w:t>
      </w:r>
      <w:r w:rsidRPr="00851570">
        <w:rPr>
          <w:rFonts w:ascii="Calibri" w:eastAsia="MS PGothic" w:hAnsi="Calibri" w:cs="Arial"/>
          <w:b/>
          <w:sz w:val="24"/>
        </w:rPr>
        <w:tab/>
      </w:r>
      <w:hyperlink w:anchor="G" w:history="1">
        <w:r w:rsidRPr="00851570">
          <w:rPr>
            <w:rFonts w:ascii="Calibri" w:eastAsia="MS PGothic" w:hAnsi="Calibri" w:cs="Arial"/>
            <w:sz w:val="24"/>
            <w:u w:val="single"/>
          </w:rPr>
          <w:t>Nonconforming Material/Corrective Action</w:t>
        </w:r>
        <w:bookmarkEnd w:id="12"/>
        <w:bookmarkEnd w:id="13"/>
      </w:hyperlink>
    </w:p>
    <w:p w14:paraId="1B7563F0" w14:textId="77777777" w:rsidR="00BE4D8A" w:rsidRPr="00851570" w:rsidRDefault="00BE4D8A" w:rsidP="00BE4D8A">
      <w:pPr>
        <w:tabs>
          <w:tab w:val="left" w:pos="2160"/>
          <w:tab w:val="right" w:leader="dot" w:pos="9350"/>
        </w:tabs>
        <w:spacing w:after="0"/>
        <w:ind w:left="274" w:firstLine="0"/>
        <w:jc w:val="left"/>
        <w:outlineLvl w:val="0"/>
        <w:rPr>
          <w:rFonts w:ascii="Calibri" w:eastAsia="MS PGothic" w:hAnsi="Calibri" w:cs="Arial"/>
          <w:b/>
          <w:sz w:val="24"/>
        </w:rPr>
      </w:pPr>
      <w:bookmarkStart w:id="14" w:name="_Toc295387742"/>
      <w:bookmarkStart w:id="15" w:name="_Toc306101356"/>
      <w:r w:rsidRPr="00851570">
        <w:rPr>
          <w:rFonts w:ascii="Calibri" w:eastAsia="MS PGothic" w:hAnsi="Calibri" w:cs="Arial"/>
          <w:b/>
          <w:sz w:val="24"/>
        </w:rPr>
        <w:t>H</w:t>
      </w:r>
      <w:r w:rsidRPr="00851570">
        <w:rPr>
          <w:rFonts w:ascii="Calibri" w:eastAsia="MS PGothic" w:hAnsi="Calibri" w:cs="Arial"/>
          <w:b/>
          <w:sz w:val="24"/>
        </w:rPr>
        <w:tab/>
      </w:r>
      <w:hyperlink w:anchor="H" w:history="1">
        <w:r w:rsidRPr="00851570">
          <w:rPr>
            <w:rFonts w:ascii="Calibri" w:eastAsia="MS PGothic" w:hAnsi="Calibri" w:cs="Arial"/>
            <w:sz w:val="24"/>
            <w:u w:val="single"/>
          </w:rPr>
          <w:t>Preparation for Shipment</w:t>
        </w:r>
        <w:bookmarkEnd w:id="14"/>
        <w:bookmarkEnd w:id="15"/>
      </w:hyperlink>
    </w:p>
    <w:p w14:paraId="01879C1F" w14:textId="77777777" w:rsidR="00BE4D8A" w:rsidRPr="00851570" w:rsidRDefault="00BE4D8A" w:rsidP="00BE4D8A">
      <w:pPr>
        <w:tabs>
          <w:tab w:val="left" w:pos="2160"/>
          <w:tab w:val="right" w:leader="dot" w:pos="9350"/>
        </w:tabs>
        <w:spacing w:after="0"/>
        <w:ind w:left="274" w:firstLine="0"/>
        <w:jc w:val="left"/>
        <w:outlineLvl w:val="0"/>
        <w:rPr>
          <w:rFonts w:ascii="Calibri" w:eastAsia="MS PGothic" w:hAnsi="Calibri" w:cs="Arial"/>
          <w:b/>
          <w:sz w:val="24"/>
        </w:rPr>
      </w:pPr>
      <w:bookmarkStart w:id="16" w:name="_Toc295387743"/>
      <w:bookmarkStart w:id="17" w:name="_Toc306101357"/>
      <w:r w:rsidRPr="00851570">
        <w:rPr>
          <w:rFonts w:ascii="Calibri" w:eastAsia="MS PGothic" w:hAnsi="Calibri" w:cs="Arial"/>
          <w:b/>
          <w:sz w:val="24"/>
        </w:rPr>
        <w:t>I</w:t>
      </w:r>
      <w:r w:rsidRPr="00851570">
        <w:rPr>
          <w:rFonts w:ascii="Calibri" w:eastAsia="MS PGothic" w:hAnsi="Calibri" w:cs="Arial"/>
          <w:b/>
          <w:sz w:val="24"/>
        </w:rPr>
        <w:tab/>
      </w:r>
      <w:hyperlink w:anchor="I" w:history="1">
        <w:r w:rsidRPr="00851570">
          <w:rPr>
            <w:rFonts w:ascii="Calibri" w:eastAsia="MS PGothic" w:hAnsi="Calibri" w:cs="Arial"/>
            <w:sz w:val="24"/>
            <w:u w:val="single"/>
          </w:rPr>
          <w:t>Software</w:t>
        </w:r>
        <w:bookmarkEnd w:id="16"/>
        <w:bookmarkEnd w:id="17"/>
      </w:hyperlink>
    </w:p>
    <w:p w14:paraId="4A7D1200" w14:textId="77777777" w:rsidR="00BE4D8A" w:rsidRPr="00851570" w:rsidRDefault="00BE4D8A" w:rsidP="00BE4D8A">
      <w:pPr>
        <w:tabs>
          <w:tab w:val="left" w:pos="2160"/>
          <w:tab w:val="right" w:leader="dot" w:pos="9350"/>
        </w:tabs>
        <w:spacing w:after="0"/>
        <w:ind w:left="274" w:firstLine="0"/>
        <w:jc w:val="left"/>
        <w:outlineLvl w:val="0"/>
        <w:rPr>
          <w:rFonts w:ascii="Calibri" w:eastAsia="MS PGothic" w:hAnsi="Calibri" w:cs="Arial"/>
          <w:b/>
          <w:sz w:val="24"/>
        </w:rPr>
      </w:pPr>
      <w:bookmarkStart w:id="18" w:name="_Toc295387744"/>
      <w:bookmarkStart w:id="19" w:name="_Toc306101358"/>
      <w:r w:rsidRPr="00851570">
        <w:rPr>
          <w:rFonts w:ascii="Calibri" w:eastAsia="MS PGothic" w:hAnsi="Calibri" w:cs="Arial"/>
          <w:b/>
          <w:sz w:val="24"/>
        </w:rPr>
        <w:t>J</w:t>
      </w:r>
      <w:r w:rsidRPr="00851570">
        <w:rPr>
          <w:rFonts w:ascii="Calibri" w:eastAsia="MS PGothic" w:hAnsi="Calibri" w:cs="Arial"/>
          <w:b/>
          <w:sz w:val="24"/>
        </w:rPr>
        <w:tab/>
      </w:r>
      <w:hyperlink w:anchor="J" w:history="1">
        <w:r w:rsidRPr="00851570">
          <w:rPr>
            <w:rFonts w:ascii="Calibri" w:eastAsia="MS PGothic" w:hAnsi="Calibri" w:cs="Arial"/>
            <w:sz w:val="24"/>
            <w:u w:val="single"/>
          </w:rPr>
          <w:t>Conformance Audits</w:t>
        </w:r>
        <w:bookmarkEnd w:id="18"/>
        <w:bookmarkEnd w:id="19"/>
      </w:hyperlink>
    </w:p>
    <w:p w14:paraId="3B286171" w14:textId="77777777" w:rsidR="00BE4D8A" w:rsidRPr="00851570" w:rsidRDefault="00BE4D8A" w:rsidP="00BE4D8A">
      <w:pPr>
        <w:tabs>
          <w:tab w:val="left" w:pos="2160"/>
          <w:tab w:val="right" w:leader="dot" w:pos="9350"/>
        </w:tabs>
        <w:spacing w:after="0"/>
        <w:ind w:left="274" w:firstLine="0"/>
        <w:jc w:val="left"/>
        <w:outlineLvl w:val="0"/>
        <w:rPr>
          <w:rFonts w:ascii="Calibri" w:eastAsia="MS PGothic" w:hAnsi="Calibri" w:cs="Arial"/>
          <w:b/>
          <w:sz w:val="24"/>
        </w:rPr>
      </w:pPr>
      <w:bookmarkStart w:id="20" w:name="_Toc295387745"/>
      <w:bookmarkStart w:id="21" w:name="_Toc306101359"/>
      <w:r w:rsidRPr="00851570">
        <w:rPr>
          <w:rFonts w:ascii="Calibri" w:eastAsia="MS PGothic" w:hAnsi="Calibri" w:cs="Arial"/>
          <w:b/>
          <w:sz w:val="24"/>
        </w:rPr>
        <w:t>K</w:t>
      </w:r>
      <w:r w:rsidRPr="00851570">
        <w:rPr>
          <w:rFonts w:ascii="Calibri" w:eastAsia="MS PGothic" w:hAnsi="Calibri" w:cs="Arial"/>
          <w:b/>
          <w:sz w:val="24"/>
        </w:rPr>
        <w:tab/>
      </w:r>
      <w:hyperlink w:anchor="K" w:history="1">
        <w:bookmarkEnd w:id="20"/>
        <w:bookmarkEnd w:id="21"/>
        <w:r>
          <w:rPr>
            <w:rFonts w:ascii="Calibri" w:eastAsia="MS PGothic" w:hAnsi="Calibri" w:cs="Arial"/>
            <w:sz w:val="24"/>
            <w:u w:val="single"/>
          </w:rPr>
          <w:t>Controls for Fastener Suppliers, Distributors and Warehouses</w:t>
        </w:r>
      </w:hyperlink>
    </w:p>
    <w:p w14:paraId="172F1062" w14:textId="77777777" w:rsidR="00BE4D8A" w:rsidRPr="00851570" w:rsidRDefault="00BE4D8A" w:rsidP="00BE4D8A">
      <w:pPr>
        <w:tabs>
          <w:tab w:val="left" w:pos="2160"/>
          <w:tab w:val="right" w:leader="dot" w:pos="9350"/>
        </w:tabs>
        <w:spacing w:after="0"/>
        <w:ind w:left="274" w:firstLine="0"/>
        <w:jc w:val="left"/>
        <w:outlineLvl w:val="0"/>
        <w:rPr>
          <w:rFonts w:ascii="Calibri" w:eastAsia="MS PGothic" w:hAnsi="Calibri" w:cs="Arial"/>
          <w:b/>
          <w:sz w:val="24"/>
        </w:rPr>
      </w:pPr>
      <w:bookmarkStart w:id="22" w:name="_Toc295387748"/>
      <w:bookmarkStart w:id="23" w:name="_Toc306101362"/>
      <w:r>
        <w:rPr>
          <w:rFonts w:ascii="Calibri" w:eastAsia="MS PGothic" w:hAnsi="Calibri" w:cs="Arial"/>
          <w:b/>
          <w:sz w:val="24"/>
        </w:rPr>
        <w:t>L</w:t>
      </w:r>
      <w:r w:rsidRPr="00851570">
        <w:rPr>
          <w:rFonts w:ascii="Calibri" w:eastAsia="MS PGothic" w:hAnsi="Calibri" w:cs="Arial"/>
          <w:b/>
          <w:sz w:val="24"/>
        </w:rPr>
        <w:tab/>
      </w:r>
      <w:hyperlink w:anchor="N" w:history="1">
        <w:r w:rsidRPr="00851570">
          <w:rPr>
            <w:rFonts w:ascii="Calibri" w:eastAsia="MS PGothic" w:hAnsi="Calibri" w:cs="Arial"/>
            <w:sz w:val="24"/>
            <w:u w:val="single"/>
          </w:rPr>
          <w:t>Prime Supplier Responsibility</w:t>
        </w:r>
        <w:bookmarkEnd w:id="22"/>
        <w:bookmarkEnd w:id="23"/>
      </w:hyperlink>
    </w:p>
    <w:p w14:paraId="03943B66" w14:textId="77777777" w:rsidR="00BE4D8A" w:rsidRPr="00851570" w:rsidRDefault="00BE4D8A" w:rsidP="00BE4D8A">
      <w:pPr>
        <w:tabs>
          <w:tab w:val="left" w:pos="2160"/>
          <w:tab w:val="right" w:leader="dot" w:pos="9350"/>
        </w:tabs>
        <w:spacing w:after="0"/>
        <w:ind w:left="274" w:firstLine="0"/>
        <w:jc w:val="left"/>
        <w:outlineLvl w:val="0"/>
        <w:rPr>
          <w:rFonts w:ascii="Calibri" w:eastAsia="MS PGothic" w:hAnsi="Calibri" w:cs="Arial"/>
          <w:b/>
          <w:sz w:val="24"/>
        </w:rPr>
      </w:pPr>
      <w:bookmarkStart w:id="24" w:name="_Toc295387749"/>
      <w:bookmarkStart w:id="25" w:name="_Toc306101363"/>
      <w:r>
        <w:rPr>
          <w:rFonts w:ascii="Calibri" w:eastAsia="MS PGothic" w:hAnsi="Calibri" w:cs="Arial"/>
          <w:b/>
          <w:sz w:val="24"/>
        </w:rPr>
        <w:t>M</w:t>
      </w:r>
      <w:r w:rsidRPr="00851570">
        <w:rPr>
          <w:rFonts w:ascii="Calibri" w:eastAsia="MS PGothic" w:hAnsi="Calibri" w:cs="Arial"/>
          <w:b/>
          <w:sz w:val="24"/>
        </w:rPr>
        <w:tab/>
      </w:r>
      <w:hyperlink w:anchor="O" w:history="1">
        <w:r w:rsidRPr="00851570">
          <w:rPr>
            <w:rFonts w:ascii="Calibri" w:eastAsia="MS PGothic" w:hAnsi="Calibri" w:cs="Arial"/>
            <w:sz w:val="24"/>
            <w:u w:val="single"/>
          </w:rPr>
          <w:t xml:space="preserve">Unusual Visual </w:t>
        </w:r>
        <w:bookmarkEnd w:id="24"/>
        <w:r w:rsidRPr="00851570">
          <w:rPr>
            <w:rFonts w:ascii="Calibri" w:eastAsia="MS PGothic" w:hAnsi="Calibri" w:cs="Arial"/>
            <w:sz w:val="24"/>
            <w:u w:val="single"/>
          </w:rPr>
          <w:t>Appearance</w:t>
        </w:r>
        <w:bookmarkEnd w:id="25"/>
      </w:hyperlink>
    </w:p>
    <w:p w14:paraId="68B76995" w14:textId="77777777" w:rsidR="00BE4D8A" w:rsidRPr="00851570" w:rsidRDefault="00BE4D8A" w:rsidP="00BE4D8A">
      <w:pPr>
        <w:tabs>
          <w:tab w:val="left" w:pos="2160"/>
          <w:tab w:val="right" w:leader="dot" w:pos="9350"/>
        </w:tabs>
        <w:spacing w:after="0"/>
        <w:ind w:left="274" w:firstLine="0"/>
        <w:jc w:val="left"/>
        <w:outlineLvl w:val="0"/>
        <w:rPr>
          <w:rFonts w:ascii="Calibri" w:eastAsia="MS PGothic" w:hAnsi="Calibri" w:cs="Arial"/>
          <w:b/>
          <w:sz w:val="24"/>
        </w:rPr>
      </w:pPr>
      <w:bookmarkStart w:id="26" w:name="_Toc295387750"/>
      <w:bookmarkStart w:id="27" w:name="_Toc306101364"/>
      <w:r>
        <w:rPr>
          <w:rFonts w:ascii="Calibri" w:eastAsia="MS PGothic" w:hAnsi="Calibri" w:cs="Arial"/>
          <w:b/>
          <w:sz w:val="24"/>
        </w:rPr>
        <w:t>N</w:t>
      </w:r>
      <w:r w:rsidRPr="00851570">
        <w:rPr>
          <w:rFonts w:ascii="Calibri" w:eastAsia="MS PGothic" w:hAnsi="Calibri" w:cs="Arial"/>
          <w:b/>
          <w:sz w:val="24"/>
        </w:rPr>
        <w:tab/>
      </w:r>
      <w:hyperlink w:anchor="P" w:history="1">
        <w:r w:rsidRPr="00851570">
          <w:rPr>
            <w:rFonts w:ascii="Calibri" w:eastAsia="MS PGothic" w:hAnsi="Calibri" w:cs="Arial"/>
            <w:sz w:val="24"/>
            <w:u w:val="single"/>
          </w:rPr>
          <w:t>Limited Shelf Life Items</w:t>
        </w:r>
        <w:bookmarkEnd w:id="26"/>
        <w:bookmarkEnd w:id="27"/>
      </w:hyperlink>
    </w:p>
    <w:p w14:paraId="5F5A5570" w14:textId="77777777" w:rsidR="00BE4D8A" w:rsidRPr="00851570" w:rsidRDefault="00BE4D8A" w:rsidP="00BE4D8A">
      <w:pPr>
        <w:tabs>
          <w:tab w:val="left" w:pos="2160"/>
          <w:tab w:val="right" w:leader="dot" w:pos="9350"/>
        </w:tabs>
        <w:spacing w:after="0"/>
        <w:ind w:left="274" w:firstLine="0"/>
        <w:jc w:val="left"/>
        <w:outlineLvl w:val="0"/>
        <w:rPr>
          <w:rFonts w:ascii="Calibri" w:eastAsia="MS PGothic" w:hAnsi="Calibri" w:cs="Arial"/>
          <w:b/>
          <w:sz w:val="24"/>
        </w:rPr>
      </w:pPr>
      <w:bookmarkStart w:id="28" w:name="_Toc295387751"/>
      <w:bookmarkStart w:id="29" w:name="_Toc306101365"/>
      <w:r>
        <w:rPr>
          <w:rFonts w:ascii="Calibri" w:eastAsia="MS PGothic" w:hAnsi="Calibri" w:cs="Arial"/>
          <w:b/>
          <w:sz w:val="24"/>
        </w:rPr>
        <w:t>O</w:t>
      </w:r>
      <w:r w:rsidRPr="00851570">
        <w:rPr>
          <w:rFonts w:ascii="Calibri" w:eastAsia="MS PGothic" w:hAnsi="Calibri" w:cs="Arial"/>
          <w:b/>
          <w:sz w:val="24"/>
        </w:rPr>
        <w:tab/>
      </w:r>
      <w:hyperlink w:anchor="Q" w:history="1">
        <w:r w:rsidRPr="00851570">
          <w:rPr>
            <w:rFonts w:ascii="Calibri" w:eastAsia="MS PGothic" w:hAnsi="Calibri" w:cs="Arial"/>
            <w:sz w:val="24"/>
            <w:u w:val="single"/>
          </w:rPr>
          <w:t>Foreign Object Damage/Debris (FOD)</w:t>
        </w:r>
        <w:bookmarkEnd w:id="28"/>
        <w:bookmarkEnd w:id="29"/>
      </w:hyperlink>
    </w:p>
    <w:p w14:paraId="278CA180" w14:textId="77777777" w:rsidR="00BE4D8A" w:rsidRPr="00851570" w:rsidRDefault="00BE4D8A" w:rsidP="00BE4D8A">
      <w:pPr>
        <w:tabs>
          <w:tab w:val="left" w:pos="2160"/>
          <w:tab w:val="right" w:leader="dot" w:pos="9350"/>
        </w:tabs>
        <w:spacing w:after="0"/>
        <w:ind w:left="274" w:firstLine="0"/>
        <w:jc w:val="left"/>
        <w:outlineLvl w:val="0"/>
        <w:rPr>
          <w:rFonts w:ascii="Calibri" w:eastAsia="MS PGothic" w:hAnsi="Calibri" w:cs="Arial"/>
          <w:b/>
          <w:sz w:val="24"/>
        </w:rPr>
      </w:pPr>
      <w:bookmarkStart w:id="30" w:name="_Toc295387752"/>
      <w:bookmarkStart w:id="31" w:name="_Toc306101366"/>
      <w:r>
        <w:rPr>
          <w:rFonts w:ascii="Calibri" w:eastAsia="MS PGothic" w:hAnsi="Calibri" w:cs="Arial"/>
          <w:b/>
          <w:sz w:val="24"/>
        </w:rPr>
        <w:t>P</w:t>
      </w:r>
      <w:r w:rsidRPr="00851570">
        <w:rPr>
          <w:rFonts w:ascii="Calibri" w:eastAsia="MS PGothic" w:hAnsi="Calibri" w:cs="Arial"/>
          <w:b/>
          <w:sz w:val="24"/>
        </w:rPr>
        <w:tab/>
      </w:r>
      <w:hyperlink w:anchor="R" w:history="1">
        <w:r w:rsidRPr="00851570">
          <w:rPr>
            <w:rFonts w:ascii="Calibri" w:eastAsia="MS PGothic" w:hAnsi="Calibri" w:cs="Arial"/>
            <w:sz w:val="24"/>
            <w:u w:val="single"/>
          </w:rPr>
          <w:t>Electrostatic Discharge (ESD) Control</w:t>
        </w:r>
        <w:bookmarkEnd w:id="30"/>
        <w:bookmarkEnd w:id="31"/>
      </w:hyperlink>
    </w:p>
    <w:p w14:paraId="591C6FFC" w14:textId="77777777" w:rsidR="00BE4D8A" w:rsidRPr="00851570" w:rsidRDefault="00BE4D8A" w:rsidP="00BE4D8A">
      <w:pPr>
        <w:tabs>
          <w:tab w:val="left" w:pos="2160"/>
          <w:tab w:val="right" w:leader="dot" w:pos="9350"/>
        </w:tabs>
        <w:spacing w:after="0"/>
        <w:ind w:left="274" w:firstLine="0"/>
        <w:jc w:val="left"/>
        <w:outlineLvl w:val="0"/>
        <w:rPr>
          <w:rFonts w:ascii="Calibri" w:eastAsia="MS PGothic" w:hAnsi="Calibri" w:cs="Arial"/>
          <w:b/>
          <w:sz w:val="24"/>
        </w:rPr>
      </w:pPr>
      <w:bookmarkStart w:id="32" w:name="_Toc295387753"/>
      <w:bookmarkStart w:id="33" w:name="_Toc306101367"/>
      <w:r>
        <w:rPr>
          <w:rFonts w:ascii="Calibri" w:eastAsia="MS PGothic" w:hAnsi="Calibri" w:cs="Arial"/>
          <w:b/>
          <w:sz w:val="24"/>
        </w:rPr>
        <w:t>Q</w:t>
      </w:r>
      <w:r w:rsidRPr="00851570">
        <w:rPr>
          <w:rFonts w:ascii="Calibri" w:eastAsia="MS PGothic" w:hAnsi="Calibri" w:cs="Arial"/>
          <w:b/>
          <w:sz w:val="24"/>
        </w:rPr>
        <w:tab/>
      </w:r>
      <w:hyperlink w:anchor="S" w:history="1">
        <w:r w:rsidRPr="00851570">
          <w:rPr>
            <w:rFonts w:ascii="Calibri" w:eastAsia="MS PGothic" w:hAnsi="Calibri" w:cs="Arial"/>
            <w:sz w:val="24"/>
            <w:u w:val="single"/>
          </w:rPr>
          <w:t>Soldered Electrical and Electronic Components and Assemblies</w:t>
        </w:r>
        <w:bookmarkEnd w:id="32"/>
        <w:bookmarkEnd w:id="33"/>
      </w:hyperlink>
    </w:p>
    <w:p w14:paraId="3300F123" w14:textId="77777777" w:rsidR="00BE4D8A" w:rsidRPr="00851570" w:rsidRDefault="00BE4D8A" w:rsidP="00BE4D8A">
      <w:pPr>
        <w:tabs>
          <w:tab w:val="left" w:pos="2160"/>
          <w:tab w:val="right" w:leader="dot" w:pos="9350"/>
        </w:tabs>
        <w:spacing w:after="0"/>
        <w:ind w:left="274" w:firstLine="0"/>
        <w:jc w:val="left"/>
        <w:outlineLvl w:val="0"/>
        <w:rPr>
          <w:rFonts w:ascii="Calibri" w:eastAsia="MS PGothic" w:hAnsi="Calibri" w:cs="Arial"/>
          <w:b/>
          <w:sz w:val="24"/>
        </w:rPr>
      </w:pPr>
      <w:bookmarkStart w:id="34" w:name="_Toc295387754"/>
      <w:bookmarkStart w:id="35" w:name="_Toc306101368"/>
      <w:r>
        <w:rPr>
          <w:rFonts w:ascii="Calibri" w:eastAsia="MS PGothic" w:hAnsi="Calibri" w:cs="Arial"/>
          <w:b/>
          <w:sz w:val="24"/>
        </w:rPr>
        <w:t>R</w:t>
      </w:r>
      <w:r w:rsidRPr="00851570">
        <w:rPr>
          <w:rFonts w:ascii="Calibri" w:eastAsia="MS PGothic" w:hAnsi="Calibri" w:cs="Arial"/>
          <w:b/>
          <w:sz w:val="24"/>
        </w:rPr>
        <w:tab/>
      </w:r>
      <w:hyperlink w:anchor="T" w:history="1">
        <w:r w:rsidRPr="00851570">
          <w:rPr>
            <w:rFonts w:ascii="Calibri" w:eastAsia="MS PGothic" w:hAnsi="Calibri" w:cs="Arial"/>
            <w:sz w:val="24"/>
            <w:u w:val="single"/>
          </w:rPr>
          <w:t>Control/Calibration of Measuring and Test Equipment</w:t>
        </w:r>
        <w:bookmarkEnd w:id="34"/>
        <w:bookmarkEnd w:id="35"/>
      </w:hyperlink>
    </w:p>
    <w:p w14:paraId="462F9658" w14:textId="77777777" w:rsidR="00BE4D8A" w:rsidRPr="00851570" w:rsidRDefault="00BE4D8A" w:rsidP="00BE4D8A">
      <w:pPr>
        <w:tabs>
          <w:tab w:val="left" w:pos="2160"/>
          <w:tab w:val="right" w:leader="dot" w:pos="9350"/>
        </w:tabs>
        <w:spacing w:after="0"/>
        <w:ind w:left="274" w:firstLine="0"/>
        <w:jc w:val="left"/>
        <w:outlineLvl w:val="0"/>
        <w:rPr>
          <w:rFonts w:ascii="Calibri" w:eastAsia="MS PGothic" w:hAnsi="Calibri" w:cs="Arial"/>
          <w:b/>
          <w:sz w:val="24"/>
        </w:rPr>
      </w:pPr>
      <w:bookmarkStart w:id="36" w:name="_Toc295387755"/>
      <w:bookmarkStart w:id="37" w:name="_Toc306101369"/>
      <w:r>
        <w:rPr>
          <w:rFonts w:ascii="Calibri" w:eastAsia="MS PGothic" w:hAnsi="Calibri" w:cs="Arial"/>
          <w:b/>
          <w:sz w:val="24"/>
        </w:rPr>
        <w:t>S</w:t>
      </w:r>
      <w:r w:rsidRPr="00851570">
        <w:rPr>
          <w:rFonts w:ascii="Calibri" w:eastAsia="MS PGothic" w:hAnsi="Calibri" w:cs="Arial"/>
          <w:b/>
          <w:sz w:val="24"/>
        </w:rPr>
        <w:tab/>
      </w:r>
      <w:hyperlink w:anchor="T" w:history="1">
        <w:r w:rsidRPr="00851570">
          <w:rPr>
            <w:rFonts w:ascii="Calibri" w:eastAsia="MS PGothic" w:hAnsi="Calibri" w:cs="Arial"/>
            <w:sz w:val="24"/>
            <w:u w:val="single"/>
          </w:rPr>
          <w:t>Special Processes/Processors</w:t>
        </w:r>
        <w:bookmarkEnd w:id="36"/>
        <w:bookmarkEnd w:id="37"/>
      </w:hyperlink>
    </w:p>
    <w:p w14:paraId="2AA78483" w14:textId="51ECA12F" w:rsidR="00C728B9" w:rsidRDefault="00BE4D8A" w:rsidP="00BE4D8A">
      <w:pPr>
        <w:tabs>
          <w:tab w:val="left" w:pos="2160"/>
          <w:tab w:val="right" w:leader="dot" w:pos="9350"/>
        </w:tabs>
        <w:spacing w:after="0"/>
        <w:ind w:left="274" w:firstLine="0"/>
        <w:jc w:val="left"/>
        <w:outlineLvl w:val="0"/>
        <w:rPr>
          <w:rFonts w:ascii="Calibri" w:eastAsia="MS PGothic" w:hAnsi="Calibri" w:cs="Arial"/>
          <w:sz w:val="24"/>
          <w:u w:val="single"/>
        </w:rPr>
      </w:pPr>
      <w:bookmarkStart w:id="38" w:name="_Toc295387756"/>
      <w:bookmarkStart w:id="39" w:name="_Toc306101370"/>
      <w:r>
        <w:rPr>
          <w:rFonts w:ascii="Calibri" w:eastAsia="MS PGothic" w:hAnsi="Calibri" w:cs="Arial"/>
          <w:b/>
          <w:sz w:val="24"/>
        </w:rPr>
        <w:t>T</w:t>
      </w:r>
      <w:r w:rsidRPr="00851570">
        <w:rPr>
          <w:rFonts w:ascii="Calibri" w:eastAsia="MS PGothic" w:hAnsi="Calibri" w:cs="Arial"/>
          <w:b/>
          <w:sz w:val="24"/>
        </w:rPr>
        <w:tab/>
      </w:r>
      <w:hyperlink w:anchor="V" w:history="1">
        <w:r w:rsidRPr="00851570">
          <w:rPr>
            <w:rFonts w:ascii="Calibri" w:eastAsia="MS PGothic" w:hAnsi="Calibri" w:cs="Arial"/>
            <w:sz w:val="24"/>
            <w:u w:val="single"/>
          </w:rPr>
          <w:t>Definitions</w:t>
        </w:r>
        <w:bookmarkEnd w:id="38"/>
        <w:bookmarkEnd w:id="39"/>
      </w:hyperlink>
      <w:r w:rsidR="00C728B9">
        <w:rPr>
          <w:rFonts w:ascii="Calibri" w:eastAsia="MS PGothic" w:hAnsi="Calibri" w:cs="Arial"/>
          <w:sz w:val="24"/>
          <w:u w:val="single"/>
        </w:rPr>
        <w:br w:type="page"/>
      </w:r>
    </w:p>
    <w:p w14:paraId="7C3A17E1" w14:textId="77777777" w:rsidR="00BE4D8A" w:rsidRPr="00851570" w:rsidRDefault="00BE4D8A" w:rsidP="00BE4D8A">
      <w:pPr>
        <w:tabs>
          <w:tab w:val="left" w:pos="2160"/>
          <w:tab w:val="right" w:leader="dot" w:pos="9350"/>
        </w:tabs>
        <w:spacing w:after="0"/>
        <w:ind w:left="0" w:firstLine="0"/>
        <w:jc w:val="left"/>
        <w:outlineLvl w:val="0"/>
        <w:rPr>
          <w:rFonts w:ascii="Calibri" w:eastAsia="MS PGothic" w:hAnsi="Calibri" w:cs="Arial"/>
          <w:b/>
          <w:sz w:val="24"/>
        </w:rPr>
      </w:pPr>
      <w:r w:rsidRPr="00851570">
        <w:rPr>
          <w:rFonts w:ascii="Calibri" w:eastAsia="MS PGothic" w:hAnsi="Calibri" w:cs="Arial"/>
          <w:b/>
          <w:sz w:val="24"/>
        </w:rPr>
        <w:lastRenderedPageBreak/>
        <w:t>Appendix</w:t>
      </w:r>
      <w:r w:rsidRPr="00851570">
        <w:rPr>
          <w:rFonts w:ascii="Calibri" w:eastAsia="MS PGothic" w:hAnsi="Calibri" w:cs="Arial"/>
          <w:b/>
          <w:sz w:val="24"/>
        </w:rPr>
        <w:tab/>
        <w:t>Title</w:t>
      </w:r>
    </w:p>
    <w:p w14:paraId="5BB32047" w14:textId="6FF2DE16" w:rsidR="00BE4D8A" w:rsidRPr="00851570" w:rsidRDefault="00BE4D8A" w:rsidP="00BE4D8A">
      <w:pPr>
        <w:tabs>
          <w:tab w:val="left" w:pos="2160"/>
        </w:tabs>
        <w:ind w:left="274" w:firstLine="0"/>
        <w:jc w:val="left"/>
        <w:rPr>
          <w:rFonts w:ascii="Calibri" w:eastAsia="MS PGothic" w:hAnsi="Calibri" w:cs="Arial"/>
          <w:sz w:val="24"/>
        </w:rPr>
      </w:pPr>
      <w:r w:rsidRPr="00851570">
        <w:rPr>
          <w:rFonts w:ascii="Calibri" w:eastAsia="MS PGothic" w:hAnsi="Calibri" w:cs="Arial"/>
          <w:sz w:val="24"/>
        </w:rPr>
        <w:t>A</w:t>
      </w:r>
      <w:r w:rsidRPr="00851570">
        <w:rPr>
          <w:rFonts w:ascii="Calibri" w:eastAsia="MS PGothic" w:hAnsi="Calibri" w:cs="Arial"/>
          <w:sz w:val="24"/>
        </w:rPr>
        <w:tab/>
      </w:r>
      <w:hyperlink w:anchor="App_A" w:history="1">
        <w:r w:rsidRPr="00851570">
          <w:rPr>
            <w:rFonts w:ascii="Calibri" w:eastAsia="MS PGothic" w:hAnsi="Calibri" w:cs="Arial"/>
            <w:sz w:val="24"/>
            <w:u w:val="single"/>
          </w:rPr>
          <w:t>Source Problem Report Process</w:t>
        </w:r>
      </w:hyperlink>
      <w:r w:rsidRPr="00851570">
        <w:rPr>
          <w:rFonts w:ascii="Calibri" w:eastAsia="MS PGothic" w:hAnsi="Calibri" w:cs="Arial"/>
          <w:sz w:val="24"/>
        </w:rPr>
        <w:br/>
      </w:r>
      <w:r>
        <w:rPr>
          <w:rFonts w:ascii="Calibri" w:eastAsia="MS PGothic" w:hAnsi="Calibri" w:cs="Arial"/>
          <w:sz w:val="24"/>
        </w:rPr>
        <w:t>B</w:t>
      </w:r>
      <w:r w:rsidRPr="00851570">
        <w:rPr>
          <w:rFonts w:ascii="Calibri" w:eastAsia="MS PGothic" w:hAnsi="Calibri" w:cs="Arial"/>
          <w:sz w:val="24"/>
        </w:rPr>
        <w:tab/>
      </w:r>
      <w:hyperlink w:anchor="App_B" w:history="1">
        <w:r w:rsidRPr="00851570">
          <w:rPr>
            <w:rFonts w:ascii="Calibri" w:eastAsia="MS PGothic" w:hAnsi="Calibri" w:cs="Arial"/>
            <w:sz w:val="24"/>
            <w:u w:val="single"/>
          </w:rPr>
          <w:t>Records</w:t>
        </w:r>
      </w:hyperlink>
      <w:r w:rsidRPr="00851570">
        <w:rPr>
          <w:rFonts w:ascii="Calibri" w:eastAsia="MS PGothic" w:hAnsi="Calibri" w:cs="Arial"/>
          <w:sz w:val="24"/>
        </w:rPr>
        <w:br/>
      </w:r>
      <w:r>
        <w:rPr>
          <w:rFonts w:ascii="Calibri" w:eastAsia="MS PGothic" w:hAnsi="Calibri" w:cs="Arial"/>
          <w:sz w:val="24"/>
        </w:rPr>
        <w:t>C</w:t>
      </w:r>
      <w:r w:rsidRPr="00851570">
        <w:rPr>
          <w:rFonts w:ascii="Calibri" w:eastAsia="MS PGothic" w:hAnsi="Calibri" w:cs="Arial"/>
          <w:sz w:val="24"/>
        </w:rPr>
        <w:tab/>
      </w:r>
      <w:hyperlink w:anchor="App_C" w:history="1">
        <w:r w:rsidRPr="00851570">
          <w:rPr>
            <w:rFonts w:ascii="Calibri" w:eastAsia="MS PGothic" w:hAnsi="Calibri" w:cs="Arial"/>
            <w:sz w:val="24"/>
            <w:u w:val="single"/>
          </w:rPr>
          <w:t>Supplier Nonconforming Material: Review and Disposition</w:t>
        </w:r>
      </w:hyperlink>
      <w:r w:rsidRPr="00851570">
        <w:rPr>
          <w:rFonts w:ascii="Calibri" w:eastAsia="MS PGothic" w:hAnsi="Calibri" w:cs="Arial"/>
          <w:sz w:val="24"/>
        </w:rPr>
        <w:br/>
      </w:r>
      <w:r>
        <w:rPr>
          <w:rFonts w:ascii="Calibri" w:eastAsia="MS PGothic" w:hAnsi="Calibri" w:cs="Arial"/>
          <w:sz w:val="24"/>
        </w:rPr>
        <w:t>D</w:t>
      </w:r>
      <w:r w:rsidRPr="00851570">
        <w:rPr>
          <w:rFonts w:ascii="Calibri" w:eastAsia="MS PGothic" w:hAnsi="Calibri" w:cs="Arial"/>
          <w:sz w:val="24"/>
        </w:rPr>
        <w:tab/>
      </w:r>
      <w:hyperlink w:anchor="App_D" w:history="1">
        <w:r w:rsidRPr="00851570">
          <w:rPr>
            <w:rFonts w:ascii="Calibri" w:eastAsia="MS PGothic" w:hAnsi="Calibri" w:cs="Arial"/>
            <w:sz w:val="24"/>
            <w:u w:val="single"/>
          </w:rPr>
          <w:t>Preparation and Identification of Supplies for Shipment</w:t>
        </w:r>
      </w:hyperlink>
      <w:r w:rsidRPr="00851570">
        <w:rPr>
          <w:rFonts w:ascii="Calibri" w:eastAsia="MS PGothic" w:hAnsi="Calibri" w:cs="Arial"/>
          <w:sz w:val="24"/>
        </w:rPr>
        <w:br/>
      </w:r>
      <w:r>
        <w:rPr>
          <w:rFonts w:ascii="Calibri" w:eastAsia="MS PGothic" w:hAnsi="Calibri" w:cs="Arial"/>
          <w:sz w:val="24"/>
        </w:rPr>
        <w:t>E</w:t>
      </w:r>
      <w:r w:rsidRPr="00851570">
        <w:rPr>
          <w:rFonts w:ascii="Calibri" w:eastAsia="MS PGothic" w:hAnsi="Calibri" w:cs="Arial"/>
          <w:sz w:val="24"/>
        </w:rPr>
        <w:tab/>
      </w:r>
      <w:hyperlink w:anchor="App_E" w:history="1">
        <w:r w:rsidRPr="00851570">
          <w:rPr>
            <w:rFonts w:ascii="Calibri" w:eastAsia="MS PGothic" w:hAnsi="Calibri" w:cs="Arial"/>
            <w:sz w:val="24"/>
            <w:u w:val="single"/>
          </w:rPr>
          <w:t>Requirements for Supplier Software Quality Assurance Programs</w:t>
        </w:r>
      </w:hyperlink>
      <w:r w:rsidRPr="00851570">
        <w:rPr>
          <w:rFonts w:ascii="Calibri" w:eastAsia="MS PGothic" w:hAnsi="Calibri" w:cs="Arial"/>
          <w:sz w:val="24"/>
        </w:rPr>
        <w:br/>
      </w:r>
    </w:p>
    <w:p w14:paraId="72050CDB" w14:textId="77777777" w:rsidR="00BE4D8A" w:rsidRPr="00851570" w:rsidRDefault="00BE4D8A" w:rsidP="00BE4D8A">
      <w:pPr>
        <w:tabs>
          <w:tab w:val="left" w:pos="270"/>
          <w:tab w:val="left" w:pos="1800"/>
        </w:tabs>
        <w:ind w:left="0" w:firstLine="0"/>
        <w:jc w:val="center"/>
        <w:rPr>
          <w:rFonts w:ascii="Calibri" w:eastAsia="MS PGothic" w:hAnsi="Calibri" w:cs="Arial"/>
          <w:b/>
          <w:sz w:val="24"/>
        </w:rPr>
      </w:pPr>
      <w:r w:rsidRPr="00851570">
        <w:rPr>
          <w:rFonts w:ascii="Calibri" w:eastAsia="MS PGothic" w:hAnsi="Calibri" w:cs="Arial"/>
          <w:b/>
          <w:sz w:val="24"/>
        </w:rPr>
        <w:t>Applicability</w:t>
      </w:r>
    </w:p>
    <w:p w14:paraId="46CB2704" w14:textId="77777777" w:rsidR="00BE4D8A" w:rsidRPr="00851570" w:rsidRDefault="00BE4D8A" w:rsidP="00BE4D8A">
      <w:pPr>
        <w:ind w:left="274" w:firstLine="0"/>
        <w:jc w:val="left"/>
        <w:rPr>
          <w:rFonts w:ascii="Calibri" w:eastAsia="MS PGothic" w:hAnsi="Calibri" w:cs="Arial"/>
          <w:sz w:val="24"/>
        </w:rPr>
      </w:pPr>
      <w:r w:rsidRPr="00851570">
        <w:rPr>
          <w:rFonts w:ascii="Calibri" w:eastAsia="MS PGothic" w:hAnsi="Calibri" w:cs="Arial"/>
          <w:sz w:val="24"/>
        </w:rPr>
        <w:t>This specification applies when flowed down via purchase order or long term agreement</w:t>
      </w:r>
    </w:p>
    <w:p w14:paraId="7AA4AF39" w14:textId="77777777" w:rsidR="00BE4D8A" w:rsidRPr="00851570" w:rsidRDefault="00BE4D8A" w:rsidP="00BE4D8A">
      <w:pPr>
        <w:spacing w:after="0"/>
        <w:ind w:left="360" w:firstLine="0"/>
        <w:jc w:val="left"/>
        <w:rPr>
          <w:rFonts w:ascii="Calibri" w:eastAsia="MS PGothic" w:hAnsi="Calibri" w:cs="Arial"/>
          <w:b/>
          <w:sz w:val="24"/>
        </w:rPr>
      </w:pPr>
      <w:r w:rsidRPr="00851570">
        <w:rPr>
          <w:rFonts w:ascii="Calibri" w:eastAsia="MS PGothic" w:hAnsi="Calibri" w:cs="Arial"/>
          <w:b/>
          <w:sz w:val="24"/>
        </w:rPr>
        <w:t>Throughout this document, UKAS will be accepted in place of ANSI for non-US suppliers.</w:t>
      </w:r>
    </w:p>
    <w:p w14:paraId="1AE317B1" w14:textId="4D7C0287" w:rsidR="00BE4D8A" w:rsidRPr="004A2444" w:rsidRDefault="00BE4D8A" w:rsidP="00BE4D8A">
      <w:pPr>
        <w:pStyle w:val="A"/>
        <w:numPr>
          <w:ilvl w:val="0"/>
          <w:numId w:val="13"/>
        </w:numPr>
      </w:pPr>
      <w:bookmarkStart w:id="40" w:name="A"/>
      <w:bookmarkStart w:id="41" w:name="_Toc289255615"/>
      <w:bookmarkStart w:id="42" w:name="_Toc295199890"/>
      <w:bookmarkStart w:id="43" w:name="_Toc295387758"/>
      <w:bookmarkStart w:id="44" w:name="_Toc306101372"/>
      <w:bookmarkEnd w:id="40"/>
      <w:r w:rsidRPr="004A2444">
        <w:t>INTRODUCTION</w:t>
      </w:r>
      <w:bookmarkEnd w:id="41"/>
      <w:bookmarkEnd w:id="42"/>
      <w:bookmarkEnd w:id="43"/>
      <w:bookmarkEnd w:id="44"/>
      <w:r w:rsidR="00E03BAC">
        <w:t>/GENERAL</w:t>
      </w:r>
    </w:p>
    <w:p w14:paraId="1510B00E" w14:textId="77777777" w:rsidR="00BE4D8A" w:rsidRDefault="00BE4D8A" w:rsidP="00BE4D8A">
      <w:pPr>
        <w:pStyle w:val="Style1"/>
      </w:pPr>
      <w:r w:rsidRPr="007319F4">
        <w:t>This document establishes the minimum quality system requirements necessary for production suppliers to GE Aviation Joint Affiliates (hereafter referred to as GE</w:t>
      </w:r>
      <w:r>
        <w:t xml:space="preserve"> </w:t>
      </w:r>
      <w:r w:rsidRPr="007319F4">
        <w:t xml:space="preserve">AJA).  </w:t>
      </w:r>
    </w:p>
    <w:p w14:paraId="3C3EB8E4" w14:textId="77777777" w:rsidR="00BE4D8A" w:rsidRPr="007319F4" w:rsidRDefault="00BE4D8A" w:rsidP="00BE4D8A">
      <w:pPr>
        <w:pStyle w:val="Style1"/>
        <w:numPr>
          <w:ilvl w:val="0"/>
          <w:numId w:val="0"/>
        </w:numPr>
        <w:ind w:left="1440"/>
      </w:pPr>
    </w:p>
    <w:p w14:paraId="4D47D852" w14:textId="77777777" w:rsidR="00BE4D8A" w:rsidRPr="00181497" w:rsidRDefault="00BE4D8A" w:rsidP="00BE4D8A">
      <w:pPr>
        <w:pStyle w:val="Style1"/>
        <w:numPr>
          <w:ilvl w:val="0"/>
          <w:numId w:val="0"/>
        </w:numPr>
        <w:tabs>
          <w:tab w:val="left" w:pos="1530"/>
        </w:tabs>
        <w:ind w:left="1440" w:hanging="360"/>
      </w:pPr>
      <w:r>
        <w:t xml:space="preserve">A. </w:t>
      </w:r>
      <w:r>
        <w:tab/>
      </w:r>
      <w:r w:rsidRPr="00181497">
        <w:t>Manufacturers, as identified by GE</w:t>
      </w:r>
      <w:r>
        <w:t xml:space="preserve"> </w:t>
      </w:r>
      <w:r w:rsidRPr="00181497">
        <w:t xml:space="preserve">AJA, shall meet this document and AS/EN/JISQ 9100/9110. </w:t>
      </w:r>
    </w:p>
    <w:p w14:paraId="5842A54B" w14:textId="77777777" w:rsidR="00BE4D8A" w:rsidRPr="00507729" w:rsidRDefault="00BE4D8A" w:rsidP="00BE4D8A">
      <w:pPr>
        <w:tabs>
          <w:tab w:val="left" w:pos="990"/>
        </w:tabs>
        <w:ind w:left="1440" w:hanging="360"/>
        <w:jc w:val="left"/>
        <w:outlineLvl w:val="2"/>
        <w:rPr>
          <w:rFonts w:ascii="Calibri" w:eastAsia="MS PGothic" w:hAnsi="Calibri" w:cs="Arial"/>
          <w:sz w:val="24"/>
        </w:rPr>
      </w:pPr>
      <w:r>
        <w:rPr>
          <w:rFonts w:ascii="Calibri" w:eastAsia="MS PGothic" w:hAnsi="Calibri" w:cs="Arial"/>
          <w:sz w:val="24"/>
        </w:rPr>
        <w:t>B.</w:t>
      </w:r>
      <w:r>
        <w:rPr>
          <w:rFonts w:ascii="Calibri" w:eastAsia="MS PGothic" w:hAnsi="Calibri" w:cs="Arial"/>
          <w:sz w:val="24"/>
        </w:rPr>
        <w:tab/>
      </w:r>
      <w:r w:rsidRPr="00507729">
        <w:rPr>
          <w:rFonts w:ascii="Calibri" w:eastAsia="MS PGothic" w:hAnsi="Calibri" w:cs="Arial"/>
          <w:sz w:val="24"/>
        </w:rPr>
        <w:t>Material suppliers, as identified by GE</w:t>
      </w:r>
      <w:r>
        <w:rPr>
          <w:rFonts w:ascii="Calibri" w:eastAsia="MS PGothic" w:hAnsi="Calibri" w:cs="Arial"/>
          <w:sz w:val="24"/>
        </w:rPr>
        <w:t xml:space="preserve"> </w:t>
      </w:r>
      <w:r w:rsidRPr="00507729">
        <w:rPr>
          <w:rFonts w:ascii="Calibri" w:eastAsia="MS PGothic" w:hAnsi="Calibri" w:cs="Arial"/>
          <w:sz w:val="24"/>
        </w:rPr>
        <w:t>AJA, that provide raw material</w:t>
      </w:r>
      <w:r>
        <w:rPr>
          <w:rFonts w:ascii="Calibri" w:eastAsia="MS PGothic" w:hAnsi="Calibri" w:cs="Arial"/>
          <w:sz w:val="24"/>
        </w:rPr>
        <w:t xml:space="preserve">, </w:t>
      </w:r>
      <w:r w:rsidRPr="00507729">
        <w:rPr>
          <w:rFonts w:ascii="Calibri" w:eastAsia="MS PGothic" w:hAnsi="Calibri" w:cs="Arial"/>
          <w:sz w:val="24"/>
        </w:rPr>
        <w:t xml:space="preserve">applied material </w:t>
      </w:r>
      <w:r w:rsidRPr="00C728B9">
        <w:rPr>
          <w:rFonts w:ascii="Calibri" w:eastAsia="MS PGothic" w:hAnsi="Calibri" w:cs="Arial"/>
          <w:sz w:val="24"/>
        </w:rPr>
        <w:t>or electronic wire shall</w:t>
      </w:r>
      <w:r w:rsidRPr="00507729">
        <w:rPr>
          <w:rFonts w:ascii="Calibri" w:eastAsia="MS PGothic" w:hAnsi="Calibri" w:cs="Arial"/>
          <w:sz w:val="24"/>
        </w:rPr>
        <w:t xml:space="preserve"> meet this document and ISO9001.</w:t>
      </w:r>
    </w:p>
    <w:p w14:paraId="0FCC107B" w14:textId="77777777" w:rsidR="00BE4D8A" w:rsidRPr="00C728B9" w:rsidRDefault="00BE4D8A" w:rsidP="00BE4D8A">
      <w:pPr>
        <w:pStyle w:val="ListParagraph"/>
        <w:numPr>
          <w:ilvl w:val="0"/>
          <w:numId w:val="15"/>
        </w:numPr>
        <w:tabs>
          <w:tab w:val="left" w:pos="990"/>
        </w:tabs>
        <w:ind w:left="1440"/>
        <w:jc w:val="left"/>
        <w:outlineLvl w:val="2"/>
        <w:rPr>
          <w:rFonts w:ascii="Calibri" w:eastAsia="MS PGothic" w:hAnsi="Calibri" w:cs="Arial"/>
          <w:sz w:val="24"/>
        </w:rPr>
      </w:pPr>
      <w:r w:rsidRPr="00507729">
        <w:rPr>
          <w:rFonts w:ascii="Calibri" w:eastAsia="MS PGothic" w:hAnsi="Calibri" w:cs="Arial"/>
          <w:color w:val="000000"/>
          <w:sz w:val="24"/>
        </w:rPr>
        <w:t>Processors</w:t>
      </w:r>
      <w:r w:rsidRPr="00507729">
        <w:rPr>
          <w:rFonts w:ascii="Calibri" w:eastAsia="MS PGothic" w:hAnsi="Calibri" w:cs="Arial"/>
          <w:sz w:val="24"/>
        </w:rPr>
        <w:t>/Special Processors</w:t>
      </w:r>
      <w:r w:rsidRPr="00507729">
        <w:rPr>
          <w:rFonts w:ascii="Calibri" w:eastAsia="MS PGothic" w:hAnsi="Calibri" w:cs="Arial"/>
          <w:color w:val="000000"/>
          <w:sz w:val="24"/>
        </w:rPr>
        <w:t>, as identified by GE</w:t>
      </w:r>
      <w:r>
        <w:rPr>
          <w:rFonts w:ascii="Calibri" w:eastAsia="MS PGothic" w:hAnsi="Calibri" w:cs="Arial"/>
          <w:color w:val="000000"/>
          <w:sz w:val="24"/>
        </w:rPr>
        <w:t xml:space="preserve"> </w:t>
      </w:r>
      <w:r w:rsidRPr="00507729">
        <w:rPr>
          <w:rFonts w:ascii="Calibri" w:eastAsia="MS PGothic" w:hAnsi="Calibri" w:cs="Arial"/>
          <w:color w:val="000000"/>
          <w:sz w:val="24"/>
        </w:rPr>
        <w:t xml:space="preserve">AJA, shall meet this document and either AS/EN/JISQ 9100 or </w:t>
      </w:r>
      <w:r>
        <w:rPr>
          <w:rFonts w:ascii="Calibri" w:eastAsia="MS PGothic" w:hAnsi="Calibri" w:cs="Arial"/>
          <w:color w:val="000000"/>
          <w:sz w:val="24"/>
        </w:rPr>
        <w:t>Nadcap</w:t>
      </w:r>
      <w:r w:rsidRPr="00507729">
        <w:rPr>
          <w:rFonts w:ascii="Calibri" w:eastAsia="MS PGothic" w:hAnsi="Calibri" w:cs="Arial"/>
          <w:color w:val="000000"/>
          <w:sz w:val="24"/>
        </w:rPr>
        <w:t xml:space="preserve"> AC7004.  Processors performing only Non-Destructive Evaluation (NDE) may meet this requirement with ISO/IEC 17025 certification.  </w:t>
      </w:r>
    </w:p>
    <w:p w14:paraId="22A0F72F" w14:textId="77777777" w:rsidR="00BE4D8A" w:rsidRPr="00C728B9" w:rsidRDefault="00BE4D8A" w:rsidP="00BE4D8A">
      <w:pPr>
        <w:pStyle w:val="ListParagraph"/>
        <w:tabs>
          <w:tab w:val="left" w:pos="990"/>
        </w:tabs>
        <w:spacing w:after="0"/>
        <w:ind w:left="1440" w:firstLine="0"/>
        <w:jc w:val="left"/>
        <w:outlineLvl w:val="2"/>
        <w:rPr>
          <w:rFonts w:ascii="Calibri" w:eastAsia="MS PGothic" w:hAnsi="Calibri" w:cs="Arial"/>
          <w:sz w:val="18"/>
          <w:szCs w:val="18"/>
        </w:rPr>
      </w:pPr>
    </w:p>
    <w:p w14:paraId="143777E8" w14:textId="25E55699" w:rsidR="00BE4D8A" w:rsidRPr="00181497" w:rsidRDefault="00BE4D8A" w:rsidP="00BE4D8A">
      <w:pPr>
        <w:pStyle w:val="ListParagraph"/>
        <w:numPr>
          <w:ilvl w:val="0"/>
          <w:numId w:val="15"/>
        </w:numPr>
        <w:tabs>
          <w:tab w:val="left" w:pos="990"/>
        </w:tabs>
        <w:ind w:left="1440"/>
        <w:jc w:val="left"/>
        <w:outlineLvl w:val="2"/>
        <w:rPr>
          <w:rFonts w:ascii="Calibri" w:eastAsia="MS PGothic" w:hAnsi="Calibri" w:cs="Arial"/>
          <w:sz w:val="24"/>
        </w:rPr>
      </w:pPr>
      <w:r w:rsidRPr="00181497">
        <w:rPr>
          <w:rFonts w:ascii="Calibri" w:eastAsia="MS PGothic" w:hAnsi="Calibri" w:cs="Arial"/>
          <w:sz w:val="24"/>
        </w:rPr>
        <w:t xml:space="preserve">Distributors and Warehouses shall meet this document and </w:t>
      </w:r>
      <w:r w:rsidR="00601F0D">
        <w:rPr>
          <w:rFonts w:ascii="Calibri" w:eastAsia="MS PGothic" w:hAnsi="Calibri" w:cs="Arial"/>
          <w:sz w:val="24"/>
        </w:rPr>
        <w:t xml:space="preserve">SAE </w:t>
      </w:r>
      <w:r w:rsidRPr="00181497">
        <w:rPr>
          <w:rFonts w:ascii="Calibri" w:eastAsia="MS PGothic" w:hAnsi="Calibri" w:cs="Arial"/>
          <w:sz w:val="24"/>
        </w:rPr>
        <w:t>AS 912</w:t>
      </w:r>
      <w:r>
        <w:rPr>
          <w:rFonts w:ascii="Calibri" w:eastAsia="MS PGothic" w:hAnsi="Calibri" w:cs="Arial"/>
          <w:sz w:val="24"/>
        </w:rPr>
        <w:t>0.</w:t>
      </w:r>
    </w:p>
    <w:p w14:paraId="2EFFAABE" w14:textId="77777777" w:rsidR="00BE4D8A" w:rsidRPr="00325618" w:rsidRDefault="00BE4D8A" w:rsidP="00BE4D8A">
      <w:pPr>
        <w:pStyle w:val="ListParagraph"/>
        <w:tabs>
          <w:tab w:val="left" w:pos="990"/>
        </w:tabs>
        <w:ind w:left="1440" w:firstLine="0"/>
        <w:jc w:val="left"/>
        <w:outlineLvl w:val="2"/>
        <w:rPr>
          <w:rFonts w:ascii="Calibri" w:eastAsia="MS PGothic" w:hAnsi="Calibri" w:cs="Arial"/>
          <w:szCs w:val="20"/>
        </w:rPr>
      </w:pPr>
    </w:p>
    <w:p w14:paraId="2145FBFD" w14:textId="77777777" w:rsidR="00BE4D8A" w:rsidRPr="003429EF" w:rsidRDefault="00BE4D8A" w:rsidP="00BE4D8A">
      <w:pPr>
        <w:pStyle w:val="ListParagraph"/>
        <w:numPr>
          <w:ilvl w:val="0"/>
          <w:numId w:val="15"/>
        </w:numPr>
        <w:tabs>
          <w:tab w:val="left" w:pos="990"/>
          <w:tab w:val="left" w:pos="2880"/>
        </w:tabs>
        <w:ind w:left="1440"/>
        <w:jc w:val="left"/>
        <w:outlineLvl w:val="2"/>
        <w:rPr>
          <w:rStyle w:val="Hyperlink"/>
          <w:rFonts w:ascii="Calibri" w:eastAsia="MS PGothic" w:hAnsi="Calibri" w:cs="Arial"/>
          <w:sz w:val="24"/>
        </w:rPr>
      </w:pPr>
      <w:r w:rsidRPr="00181497">
        <w:rPr>
          <w:rFonts w:ascii="Calibri" w:eastAsia="MS PGothic" w:hAnsi="Calibri" w:cs="Arial"/>
          <w:sz w:val="24"/>
        </w:rPr>
        <w:t xml:space="preserve">When third party quality </w:t>
      </w:r>
      <w:r>
        <w:rPr>
          <w:rFonts w:ascii="Calibri" w:eastAsia="MS PGothic" w:hAnsi="Calibri" w:cs="Arial"/>
          <w:sz w:val="24"/>
        </w:rPr>
        <w:t xml:space="preserve">management system or special process </w:t>
      </w:r>
      <w:r w:rsidRPr="00181497">
        <w:rPr>
          <w:rFonts w:ascii="Calibri" w:eastAsia="MS PGothic" w:hAnsi="Calibri" w:cs="Arial"/>
          <w:sz w:val="24"/>
        </w:rPr>
        <w:t xml:space="preserve">certification is </w:t>
      </w:r>
      <w:r>
        <w:rPr>
          <w:rFonts w:ascii="Calibri" w:eastAsia="MS PGothic" w:hAnsi="Calibri" w:cs="Arial"/>
          <w:sz w:val="24"/>
        </w:rPr>
        <w:t>obtained or renewed, the supplier shall provide GE AJA a copy of the issued certificate.  The supplier shall also provide any requested quality management system audit/survey documentation (i.e. self-assessment) during initial and re-approval of the supplier’s quality management system.</w:t>
      </w:r>
    </w:p>
    <w:p w14:paraId="14E0DEE5" w14:textId="77777777" w:rsidR="00BE4D8A" w:rsidRDefault="00BE4D8A" w:rsidP="00BE4D8A">
      <w:pPr>
        <w:pStyle w:val="Style1"/>
      </w:pPr>
      <w:r w:rsidRPr="00181497">
        <w:t xml:space="preserve">The Supplier will manufacture parts to the drawing revision in effect on the current revision of the Purchase Document. </w:t>
      </w:r>
    </w:p>
    <w:p w14:paraId="11D3C3B2" w14:textId="77777777" w:rsidR="00BE4D8A" w:rsidRPr="00181497" w:rsidRDefault="00BE4D8A" w:rsidP="00BE4D8A">
      <w:pPr>
        <w:pStyle w:val="Style1"/>
        <w:numPr>
          <w:ilvl w:val="0"/>
          <w:numId w:val="0"/>
        </w:numPr>
        <w:ind w:left="1080"/>
      </w:pPr>
    </w:p>
    <w:p w14:paraId="0407489A" w14:textId="77777777" w:rsidR="00BE4D8A" w:rsidRPr="00181497" w:rsidRDefault="00BE4D8A" w:rsidP="00BE4D8A">
      <w:pPr>
        <w:pStyle w:val="Style1"/>
      </w:pPr>
      <w:r w:rsidRPr="00181497">
        <w:t>In the event of conflict in GE</w:t>
      </w:r>
      <w:r>
        <w:t xml:space="preserve"> </w:t>
      </w:r>
      <w:r w:rsidRPr="00181497">
        <w:t>AJA quality system requirements, the order of precedence shall be:</w:t>
      </w:r>
    </w:p>
    <w:p w14:paraId="2678F39E" w14:textId="77777777" w:rsidR="00BE4D8A" w:rsidRPr="00BB464A" w:rsidRDefault="00BE4D8A" w:rsidP="00BE4D8A">
      <w:pPr>
        <w:autoSpaceDE w:val="0"/>
        <w:autoSpaceDN w:val="0"/>
        <w:adjustRightInd w:val="0"/>
        <w:spacing w:after="0"/>
        <w:ind w:left="1890" w:hanging="90"/>
        <w:jc w:val="left"/>
      </w:pPr>
      <w:r w:rsidRPr="00BB464A">
        <w:t>1</w:t>
      </w:r>
      <w:r w:rsidRPr="00BB464A">
        <w:rPr>
          <w:vertAlign w:val="superscript"/>
        </w:rPr>
        <w:t>st</w:t>
      </w:r>
      <w:r w:rsidRPr="00BB464A">
        <w:tab/>
      </w:r>
      <w:r w:rsidRPr="00BB464A">
        <w:rPr>
          <w:rFonts w:ascii="Calibri" w:eastAsia="MS PGothic" w:hAnsi="Calibri" w:cs="Arial"/>
          <w:color w:val="000000"/>
          <w:sz w:val="24"/>
          <w:szCs w:val="20"/>
        </w:rPr>
        <w:t xml:space="preserve">Applicable drawing </w:t>
      </w:r>
    </w:p>
    <w:p w14:paraId="0926CCAB" w14:textId="77777777" w:rsidR="00BE4D8A" w:rsidRPr="00BB464A" w:rsidRDefault="00BE4D8A" w:rsidP="00BE4D8A">
      <w:pPr>
        <w:pStyle w:val="Style2"/>
        <w:spacing w:after="0"/>
        <w:ind w:left="1800"/>
      </w:pPr>
      <w:r w:rsidRPr="00BB464A">
        <w:t>2</w:t>
      </w:r>
      <w:r w:rsidRPr="00BB464A">
        <w:rPr>
          <w:vertAlign w:val="superscript"/>
        </w:rPr>
        <w:t>nd</w:t>
      </w:r>
      <w:r w:rsidRPr="00BB464A">
        <w:t xml:space="preserve"> GE Engineering Specifications/Standards referenced on the drawing</w:t>
      </w:r>
    </w:p>
    <w:p w14:paraId="2BC9B272" w14:textId="77777777" w:rsidR="00BE4D8A" w:rsidRPr="00BE4D8A" w:rsidRDefault="00BE4D8A" w:rsidP="00BE4D8A">
      <w:pPr>
        <w:tabs>
          <w:tab w:val="left" w:pos="990"/>
        </w:tabs>
        <w:spacing w:after="0"/>
        <w:ind w:left="1800" w:firstLine="0"/>
        <w:contextualSpacing/>
        <w:jc w:val="left"/>
        <w:outlineLvl w:val="2"/>
        <w:rPr>
          <w:rFonts w:ascii="Calibri" w:eastAsia="MS PGothic" w:hAnsi="Calibri" w:cs="Arial"/>
          <w:sz w:val="24"/>
        </w:rPr>
      </w:pPr>
      <w:r w:rsidRPr="00BE4D8A">
        <w:rPr>
          <w:rFonts w:ascii="Calibri" w:eastAsia="MS PGothic" w:hAnsi="Calibri" w:cs="Arial"/>
          <w:sz w:val="24"/>
        </w:rPr>
        <w:lastRenderedPageBreak/>
        <w:t>3</w:t>
      </w:r>
      <w:r w:rsidRPr="00BE4D8A">
        <w:rPr>
          <w:rFonts w:ascii="Calibri" w:eastAsia="MS PGothic" w:hAnsi="Calibri" w:cs="Arial"/>
          <w:sz w:val="24"/>
          <w:vertAlign w:val="superscript"/>
        </w:rPr>
        <w:t>rd</w:t>
      </w:r>
      <w:r w:rsidRPr="00BE4D8A">
        <w:rPr>
          <w:rFonts w:ascii="Calibri" w:eastAsia="MS PGothic" w:hAnsi="Calibri" w:cs="Arial"/>
          <w:sz w:val="24"/>
        </w:rPr>
        <w:t xml:space="preserve"> Industry Standards referenced on the drawing</w:t>
      </w:r>
    </w:p>
    <w:p w14:paraId="73CF785B" w14:textId="77777777" w:rsidR="00BE4D8A" w:rsidRPr="00BE4D8A" w:rsidRDefault="00BE4D8A" w:rsidP="00BE4D8A">
      <w:pPr>
        <w:tabs>
          <w:tab w:val="left" w:pos="990"/>
        </w:tabs>
        <w:spacing w:after="0"/>
        <w:ind w:left="1800" w:firstLine="0"/>
        <w:contextualSpacing/>
        <w:jc w:val="left"/>
        <w:outlineLvl w:val="2"/>
        <w:rPr>
          <w:rFonts w:ascii="Calibri" w:eastAsia="MS PGothic" w:hAnsi="Calibri" w:cs="Arial"/>
          <w:sz w:val="24"/>
        </w:rPr>
      </w:pPr>
      <w:r w:rsidRPr="00BE4D8A">
        <w:rPr>
          <w:rFonts w:ascii="Calibri" w:eastAsia="MS PGothic" w:hAnsi="Calibri" w:cs="Arial"/>
          <w:sz w:val="24"/>
        </w:rPr>
        <w:t>4</w:t>
      </w:r>
      <w:r w:rsidRPr="00BE4D8A">
        <w:rPr>
          <w:rFonts w:ascii="Calibri" w:eastAsia="MS PGothic" w:hAnsi="Calibri" w:cs="Arial"/>
          <w:sz w:val="24"/>
          <w:vertAlign w:val="superscript"/>
        </w:rPr>
        <w:t>th</w:t>
      </w:r>
      <w:r w:rsidRPr="00BE4D8A">
        <w:rPr>
          <w:rFonts w:ascii="Calibri" w:eastAsia="MS PGothic" w:hAnsi="Calibri" w:cs="Arial"/>
          <w:sz w:val="24"/>
        </w:rPr>
        <w:t xml:space="preserve"> Procurement Document or Contractual Agreement (excluding this document)</w:t>
      </w:r>
    </w:p>
    <w:p w14:paraId="79493D0E" w14:textId="77777777" w:rsidR="00BE4D8A" w:rsidRPr="00BE4D8A" w:rsidRDefault="00BE4D8A" w:rsidP="00BE4D8A">
      <w:pPr>
        <w:tabs>
          <w:tab w:val="left" w:pos="990"/>
        </w:tabs>
        <w:ind w:left="1800" w:firstLine="0"/>
        <w:contextualSpacing/>
        <w:jc w:val="left"/>
        <w:outlineLvl w:val="2"/>
        <w:rPr>
          <w:rFonts w:ascii="Calibri" w:eastAsia="MS PGothic" w:hAnsi="Calibri" w:cs="Arial"/>
          <w:sz w:val="24"/>
        </w:rPr>
      </w:pPr>
      <w:r w:rsidRPr="00BE4D8A">
        <w:rPr>
          <w:rFonts w:ascii="Calibri" w:eastAsia="MS PGothic" w:hAnsi="Calibri" w:cs="Arial"/>
          <w:sz w:val="24"/>
        </w:rPr>
        <w:t>5</w:t>
      </w:r>
      <w:r w:rsidRPr="00BE4D8A">
        <w:rPr>
          <w:rFonts w:ascii="Calibri" w:eastAsia="MS PGothic" w:hAnsi="Calibri" w:cs="Arial"/>
          <w:sz w:val="24"/>
          <w:vertAlign w:val="superscript"/>
        </w:rPr>
        <w:t>th</w:t>
      </w:r>
      <w:r w:rsidRPr="00BE4D8A">
        <w:rPr>
          <w:rFonts w:ascii="Calibri" w:eastAsia="MS PGothic" w:hAnsi="Calibri" w:cs="Arial"/>
          <w:sz w:val="24"/>
        </w:rPr>
        <w:t xml:space="preserve"> This document (S-1005)</w:t>
      </w:r>
    </w:p>
    <w:p w14:paraId="09B847FD" w14:textId="77777777" w:rsidR="00BE4D8A" w:rsidRPr="00BE4D8A" w:rsidRDefault="00BE4D8A" w:rsidP="00601F0D">
      <w:pPr>
        <w:tabs>
          <w:tab w:val="left" w:pos="990"/>
        </w:tabs>
        <w:ind w:left="1440" w:hanging="720"/>
        <w:jc w:val="left"/>
        <w:outlineLvl w:val="2"/>
        <w:rPr>
          <w:rFonts w:ascii="Calibri" w:eastAsia="MS PGothic" w:hAnsi="Calibri" w:cs="Arial"/>
          <w:strike/>
          <w:sz w:val="24"/>
        </w:rPr>
      </w:pPr>
      <w:r w:rsidRPr="00BE4D8A">
        <w:rPr>
          <w:rFonts w:ascii="Calibri" w:eastAsia="MS PGothic" w:hAnsi="Calibri" w:cs="Arial"/>
          <w:sz w:val="24"/>
        </w:rPr>
        <w:t>Note:  This order of precedence applies to the Prime Purchase Order (PO) holder to ensure the PO does not take exception to a drawing requirement for a finished part.</w:t>
      </w:r>
    </w:p>
    <w:p w14:paraId="7DAE58CC" w14:textId="5FCCF1C0" w:rsidR="00BE4D8A" w:rsidRPr="00BE4D8A" w:rsidRDefault="00BE4D8A" w:rsidP="00BE4D8A">
      <w:pPr>
        <w:pStyle w:val="Style1"/>
      </w:pPr>
      <w:r w:rsidRPr="00BE4D8A">
        <w:t>Certificate of Conformance (C of C)</w:t>
      </w:r>
    </w:p>
    <w:p w14:paraId="24918A8A" w14:textId="77777777" w:rsidR="00BE4D8A" w:rsidRPr="00BE4D8A" w:rsidRDefault="00BE4D8A" w:rsidP="00BE4D8A">
      <w:pPr>
        <w:tabs>
          <w:tab w:val="left" w:pos="990"/>
        </w:tabs>
        <w:ind w:left="1440" w:firstLine="0"/>
        <w:contextualSpacing/>
        <w:jc w:val="left"/>
        <w:outlineLvl w:val="2"/>
        <w:rPr>
          <w:rFonts w:ascii="Calibri" w:eastAsia="MS PGothic" w:hAnsi="Calibri" w:cs="Arial"/>
          <w:sz w:val="16"/>
          <w:szCs w:val="16"/>
        </w:rPr>
      </w:pPr>
    </w:p>
    <w:p w14:paraId="3254F1CB" w14:textId="50DB0FF7" w:rsidR="00BE4D8A" w:rsidRPr="00BE4D8A" w:rsidRDefault="00BE4D8A" w:rsidP="00BE4D8A">
      <w:pPr>
        <w:numPr>
          <w:ilvl w:val="0"/>
          <w:numId w:val="16"/>
        </w:numPr>
        <w:tabs>
          <w:tab w:val="left" w:pos="990"/>
        </w:tabs>
        <w:ind w:left="1080" w:firstLine="0"/>
        <w:contextualSpacing/>
        <w:jc w:val="left"/>
        <w:outlineLvl w:val="2"/>
        <w:rPr>
          <w:rFonts w:ascii="Calibri" w:eastAsia="MS PGothic" w:hAnsi="Calibri" w:cs="Arial"/>
          <w:sz w:val="24"/>
        </w:rPr>
      </w:pPr>
      <w:r w:rsidRPr="00BE4D8A">
        <w:rPr>
          <w:rFonts w:ascii="Calibri" w:eastAsia="MS PGothic" w:hAnsi="Calibri" w:cs="Arial"/>
          <w:sz w:val="24"/>
        </w:rPr>
        <w:t>A Certificate of Conformance (C of C) shall be provided with each lot</w:t>
      </w:r>
      <w:r w:rsidRPr="00BE4D8A">
        <w:rPr>
          <w:rFonts w:ascii="Calibri" w:eastAsia="MS PGothic" w:hAnsi="Calibri" w:cs="Arial"/>
          <w:i/>
          <w:iCs/>
          <w:sz w:val="24"/>
        </w:rPr>
        <w:t xml:space="preserve"> </w:t>
      </w:r>
      <w:r w:rsidRPr="00BE4D8A">
        <w:rPr>
          <w:rFonts w:ascii="Calibri" w:eastAsia="MS PGothic" w:hAnsi="Calibri" w:cs="Arial"/>
          <w:sz w:val="24"/>
        </w:rPr>
        <w:t>shipped to GE AJA.  The C of C shall include a statement that the items meet the requirements of the purchase order and specifications referenced on the drawing and/or purchase order.  C of Cs must include, as a minimum, the following information:</w:t>
      </w:r>
    </w:p>
    <w:p w14:paraId="0BC0331A" w14:textId="4412EE9D" w:rsidR="00BE4D8A" w:rsidRPr="00BE4D8A" w:rsidRDefault="00BE4D8A" w:rsidP="00BE4D8A">
      <w:pPr>
        <w:pStyle w:val="ListParagraph"/>
        <w:numPr>
          <w:ilvl w:val="0"/>
          <w:numId w:val="17"/>
        </w:numPr>
        <w:tabs>
          <w:tab w:val="left" w:pos="720"/>
        </w:tabs>
        <w:spacing w:line="360" w:lineRule="auto"/>
        <w:ind w:left="1800"/>
        <w:jc w:val="left"/>
        <w:outlineLvl w:val="1"/>
        <w:rPr>
          <w:rFonts w:ascii="Calibri" w:eastAsia="MS PGothic" w:hAnsi="Calibri" w:cs="Arial"/>
          <w:sz w:val="24"/>
        </w:rPr>
      </w:pPr>
      <w:r w:rsidRPr="00BE4D8A">
        <w:rPr>
          <w:rFonts w:ascii="Calibri" w:eastAsia="MS PGothic" w:hAnsi="Calibri" w:cs="Arial"/>
          <w:sz w:val="24"/>
        </w:rPr>
        <w:t>Supplier name and address</w:t>
      </w:r>
      <w:r w:rsidRPr="00BE4D8A">
        <w:rPr>
          <w:rFonts w:ascii="Calibri" w:eastAsia="MS PGothic" w:hAnsi="Calibri" w:cs="Arial"/>
          <w:sz w:val="24"/>
        </w:rPr>
        <w:tab/>
      </w:r>
    </w:p>
    <w:p w14:paraId="677533B3" w14:textId="529A227C" w:rsidR="00BE4D8A" w:rsidRPr="00BE4D8A" w:rsidRDefault="00BE4D8A" w:rsidP="00BE4D8A">
      <w:pPr>
        <w:pStyle w:val="ListParagraph"/>
        <w:numPr>
          <w:ilvl w:val="0"/>
          <w:numId w:val="17"/>
        </w:numPr>
        <w:tabs>
          <w:tab w:val="left" w:pos="720"/>
        </w:tabs>
        <w:spacing w:line="360" w:lineRule="auto"/>
        <w:ind w:left="1800"/>
        <w:jc w:val="left"/>
        <w:outlineLvl w:val="1"/>
        <w:rPr>
          <w:rFonts w:ascii="Calibri" w:eastAsia="MS PGothic" w:hAnsi="Calibri" w:cs="Arial"/>
          <w:sz w:val="24"/>
        </w:rPr>
      </w:pPr>
      <w:r w:rsidRPr="00BE4D8A">
        <w:rPr>
          <w:rFonts w:ascii="Calibri" w:eastAsia="MS PGothic" w:hAnsi="Calibri" w:cs="Arial"/>
          <w:sz w:val="24"/>
        </w:rPr>
        <w:t>Serial number(s), if applicable</w:t>
      </w:r>
    </w:p>
    <w:p w14:paraId="164D5044" w14:textId="7432E6B0" w:rsidR="00BE4D8A" w:rsidRPr="00BE4D8A" w:rsidRDefault="00BE4D8A" w:rsidP="00BE4D8A">
      <w:pPr>
        <w:pStyle w:val="ListParagraph"/>
        <w:numPr>
          <w:ilvl w:val="0"/>
          <w:numId w:val="17"/>
        </w:numPr>
        <w:tabs>
          <w:tab w:val="left" w:pos="720"/>
        </w:tabs>
        <w:spacing w:line="360" w:lineRule="auto"/>
        <w:ind w:left="1800"/>
        <w:jc w:val="left"/>
        <w:outlineLvl w:val="1"/>
        <w:rPr>
          <w:rFonts w:ascii="Calibri" w:eastAsia="MS PGothic" w:hAnsi="Calibri" w:cs="Arial"/>
          <w:sz w:val="24"/>
        </w:rPr>
      </w:pPr>
      <w:r w:rsidRPr="00BE4D8A">
        <w:rPr>
          <w:rFonts w:ascii="Calibri" w:eastAsia="MS PGothic" w:hAnsi="Calibri" w:cs="Arial"/>
          <w:sz w:val="24"/>
        </w:rPr>
        <w:t>GE AJA purchase order number</w:t>
      </w:r>
    </w:p>
    <w:p w14:paraId="2F0D0C4F" w14:textId="320D2359" w:rsidR="00BE4D8A" w:rsidRPr="00BE4D8A" w:rsidRDefault="00BE4D8A" w:rsidP="00BE4D8A">
      <w:pPr>
        <w:pStyle w:val="ListParagraph"/>
        <w:numPr>
          <w:ilvl w:val="0"/>
          <w:numId w:val="17"/>
        </w:numPr>
        <w:tabs>
          <w:tab w:val="left" w:pos="720"/>
        </w:tabs>
        <w:spacing w:line="360" w:lineRule="auto"/>
        <w:ind w:left="1800"/>
        <w:jc w:val="left"/>
        <w:outlineLvl w:val="1"/>
        <w:rPr>
          <w:rFonts w:ascii="Calibri" w:eastAsia="MS PGothic" w:hAnsi="Calibri" w:cs="Arial"/>
          <w:sz w:val="24"/>
        </w:rPr>
      </w:pPr>
      <w:r w:rsidRPr="00BE4D8A">
        <w:rPr>
          <w:rFonts w:ascii="Calibri" w:eastAsia="MS PGothic" w:hAnsi="Calibri" w:cs="Arial"/>
          <w:sz w:val="24"/>
        </w:rPr>
        <w:t>Quantity of parts in shipment</w:t>
      </w:r>
    </w:p>
    <w:p w14:paraId="229DF0BE" w14:textId="18361AF7" w:rsidR="00BE4D8A" w:rsidRPr="00BE4D8A" w:rsidRDefault="00BE4D8A" w:rsidP="00BE4D8A">
      <w:pPr>
        <w:pStyle w:val="ListParagraph"/>
        <w:numPr>
          <w:ilvl w:val="0"/>
          <w:numId w:val="17"/>
        </w:numPr>
        <w:tabs>
          <w:tab w:val="left" w:pos="720"/>
        </w:tabs>
        <w:spacing w:line="360" w:lineRule="auto"/>
        <w:ind w:left="1800"/>
        <w:jc w:val="left"/>
        <w:outlineLvl w:val="1"/>
        <w:rPr>
          <w:rFonts w:ascii="Calibri" w:eastAsia="MS PGothic" w:hAnsi="Calibri" w:cs="Arial"/>
          <w:sz w:val="24"/>
        </w:rPr>
      </w:pPr>
      <w:r w:rsidRPr="00BE4D8A">
        <w:rPr>
          <w:rFonts w:ascii="Calibri" w:eastAsia="MS PGothic" w:hAnsi="Calibri" w:cs="Arial"/>
          <w:sz w:val="24"/>
        </w:rPr>
        <w:t>Part number on purchase order</w:t>
      </w:r>
      <w:r w:rsidRPr="00BE4D8A">
        <w:rPr>
          <w:rFonts w:ascii="Calibri" w:eastAsia="MS PGothic" w:hAnsi="Calibri" w:cs="Arial"/>
          <w:sz w:val="24"/>
        </w:rPr>
        <w:tab/>
      </w:r>
    </w:p>
    <w:p w14:paraId="20296BC9" w14:textId="7F56A06A" w:rsidR="00BE4D8A" w:rsidRPr="00BE4D8A" w:rsidRDefault="00BE4D8A" w:rsidP="00BE4D8A">
      <w:pPr>
        <w:pStyle w:val="ListParagraph"/>
        <w:numPr>
          <w:ilvl w:val="0"/>
          <w:numId w:val="17"/>
        </w:numPr>
        <w:tabs>
          <w:tab w:val="left" w:pos="720"/>
        </w:tabs>
        <w:spacing w:line="360" w:lineRule="auto"/>
        <w:ind w:left="1800"/>
        <w:jc w:val="left"/>
        <w:outlineLvl w:val="1"/>
        <w:rPr>
          <w:rFonts w:ascii="Calibri" w:eastAsia="MS PGothic" w:hAnsi="Calibri" w:cs="Arial"/>
          <w:sz w:val="24"/>
        </w:rPr>
      </w:pPr>
      <w:r w:rsidRPr="00BE4D8A">
        <w:rPr>
          <w:rFonts w:ascii="Calibri" w:eastAsia="MS PGothic" w:hAnsi="Calibri" w:cs="Arial"/>
          <w:sz w:val="24"/>
        </w:rPr>
        <w:t>Statement certifying product compliance</w:t>
      </w:r>
    </w:p>
    <w:p w14:paraId="7018D1C9" w14:textId="43B801F5" w:rsidR="00BE4D8A" w:rsidRPr="00BE4D8A" w:rsidRDefault="00BE4D8A" w:rsidP="00BE4D8A">
      <w:pPr>
        <w:pStyle w:val="ListParagraph"/>
        <w:numPr>
          <w:ilvl w:val="0"/>
          <w:numId w:val="17"/>
        </w:numPr>
        <w:tabs>
          <w:tab w:val="left" w:pos="720"/>
        </w:tabs>
        <w:spacing w:line="360" w:lineRule="auto"/>
        <w:ind w:left="1800"/>
        <w:jc w:val="left"/>
        <w:outlineLvl w:val="1"/>
        <w:rPr>
          <w:rFonts w:ascii="Calibri" w:eastAsia="MS PGothic" w:hAnsi="Calibri" w:cs="Arial"/>
          <w:sz w:val="24"/>
        </w:rPr>
      </w:pPr>
      <w:r w:rsidRPr="00BE4D8A">
        <w:rPr>
          <w:rFonts w:ascii="Calibri" w:eastAsia="MS PGothic" w:hAnsi="Calibri" w:cs="Arial"/>
          <w:sz w:val="24"/>
        </w:rPr>
        <w:t>Applicable Specifications including revision</w:t>
      </w:r>
    </w:p>
    <w:p w14:paraId="03350F13" w14:textId="4FE9DA38" w:rsidR="00BE4D8A" w:rsidRPr="00BE4D8A" w:rsidRDefault="00BE4D8A" w:rsidP="00BE4D8A">
      <w:pPr>
        <w:pStyle w:val="ListParagraph"/>
        <w:numPr>
          <w:ilvl w:val="0"/>
          <w:numId w:val="17"/>
        </w:numPr>
        <w:tabs>
          <w:tab w:val="left" w:pos="720"/>
        </w:tabs>
        <w:spacing w:line="360" w:lineRule="auto"/>
        <w:ind w:left="1800"/>
        <w:jc w:val="left"/>
        <w:outlineLvl w:val="1"/>
        <w:rPr>
          <w:rFonts w:ascii="Calibri" w:eastAsia="MS PGothic" w:hAnsi="Calibri" w:cs="Arial"/>
          <w:sz w:val="24"/>
        </w:rPr>
      </w:pPr>
      <w:r w:rsidRPr="00BE4D8A">
        <w:rPr>
          <w:rFonts w:ascii="Calibri" w:eastAsia="MS PGothic" w:hAnsi="Calibri" w:cs="Arial"/>
          <w:sz w:val="24"/>
        </w:rPr>
        <w:t>Part revision</w:t>
      </w:r>
      <w:r w:rsidRPr="00BE4D8A">
        <w:rPr>
          <w:rFonts w:ascii="Calibri" w:eastAsia="MS PGothic" w:hAnsi="Calibri" w:cs="Arial"/>
          <w:sz w:val="24"/>
        </w:rPr>
        <w:tab/>
      </w:r>
    </w:p>
    <w:p w14:paraId="258FF38B" w14:textId="461DBF76" w:rsidR="00BE4D8A" w:rsidRPr="00BE4D8A" w:rsidRDefault="00BE4D8A" w:rsidP="00BE4D8A">
      <w:pPr>
        <w:pStyle w:val="ListParagraph"/>
        <w:numPr>
          <w:ilvl w:val="0"/>
          <w:numId w:val="17"/>
        </w:numPr>
        <w:tabs>
          <w:tab w:val="left" w:pos="720"/>
        </w:tabs>
        <w:spacing w:line="360" w:lineRule="auto"/>
        <w:ind w:left="1800"/>
        <w:jc w:val="left"/>
        <w:outlineLvl w:val="1"/>
        <w:rPr>
          <w:rFonts w:ascii="Calibri" w:eastAsia="MS PGothic" w:hAnsi="Calibri" w:cs="Arial"/>
          <w:sz w:val="24"/>
        </w:rPr>
      </w:pPr>
      <w:r w:rsidRPr="00BE4D8A">
        <w:rPr>
          <w:rFonts w:ascii="Calibri" w:eastAsia="MS PGothic" w:hAnsi="Calibri" w:cs="Arial"/>
          <w:sz w:val="24"/>
        </w:rPr>
        <w:t>Signature or stamp of authorizing agent</w:t>
      </w:r>
    </w:p>
    <w:p w14:paraId="1E7ED259" w14:textId="26DD77CC" w:rsidR="00BE4D8A" w:rsidRPr="00BE4D8A" w:rsidRDefault="00BE4D8A" w:rsidP="00BE4D8A">
      <w:pPr>
        <w:pStyle w:val="ListParagraph"/>
        <w:numPr>
          <w:ilvl w:val="0"/>
          <w:numId w:val="17"/>
        </w:numPr>
        <w:tabs>
          <w:tab w:val="left" w:pos="720"/>
        </w:tabs>
        <w:spacing w:line="360" w:lineRule="auto"/>
        <w:ind w:left="1800"/>
        <w:jc w:val="left"/>
        <w:outlineLvl w:val="1"/>
        <w:rPr>
          <w:rFonts w:ascii="Calibri" w:eastAsia="MS PGothic" w:hAnsi="Calibri" w:cs="Arial"/>
          <w:sz w:val="24"/>
        </w:rPr>
      </w:pPr>
      <w:r w:rsidRPr="00BE4D8A">
        <w:rPr>
          <w:rFonts w:ascii="Calibri" w:eastAsia="MS PGothic" w:hAnsi="Calibri" w:cs="Arial"/>
          <w:sz w:val="24"/>
        </w:rPr>
        <w:t>Date code(s) or lot number(s), if applicable</w:t>
      </w:r>
    </w:p>
    <w:p w14:paraId="02586951" w14:textId="7C451764" w:rsidR="00BE4D8A" w:rsidRPr="00BE4D8A" w:rsidRDefault="00BE4D8A" w:rsidP="00BE4D8A">
      <w:pPr>
        <w:pStyle w:val="ListParagraph"/>
        <w:numPr>
          <w:ilvl w:val="0"/>
          <w:numId w:val="17"/>
        </w:numPr>
        <w:tabs>
          <w:tab w:val="left" w:pos="720"/>
        </w:tabs>
        <w:spacing w:line="360" w:lineRule="auto"/>
        <w:ind w:left="1800"/>
        <w:jc w:val="left"/>
        <w:outlineLvl w:val="1"/>
        <w:rPr>
          <w:rFonts w:ascii="Calibri" w:eastAsia="MS PGothic" w:hAnsi="Calibri" w:cs="Arial"/>
          <w:sz w:val="24"/>
        </w:rPr>
      </w:pPr>
      <w:r w:rsidRPr="00BE4D8A">
        <w:rPr>
          <w:rFonts w:ascii="Calibri" w:eastAsia="MS PGothic" w:hAnsi="Calibri" w:cs="Arial"/>
          <w:sz w:val="24"/>
        </w:rPr>
        <w:t>Original Manufacturer name and site of manufacture</w:t>
      </w:r>
    </w:p>
    <w:p w14:paraId="14CCF8C2" w14:textId="3639D987" w:rsidR="00BE4D8A" w:rsidRPr="00BE4D8A" w:rsidRDefault="00BE4D8A" w:rsidP="00BE4D8A">
      <w:pPr>
        <w:pStyle w:val="ListParagraph"/>
        <w:numPr>
          <w:ilvl w:val="0"/>
          <w:numId w:val="17"/>
        </w:numPr>
        <w:tabs>
          <w:tab w:val="left" w:pos="720"/>
        </w:tabs>
        <w:spacing w:line="360" w:lineRule="auto"/>
        <w:ind w:left="1800"/>
        <w:jc w:val="left"/>
        <w:outlineLvl w:val="1"/>
        <w:rPr>
          <w:rFonts w:ascii="Calibri" w:eastAsia="MS PGothic" w:hAnsi="Calibri" w:cs="Arial"/>
          <w:sz w:val="24"/>
        </w:rPr>
      </w:pPr>
      <w:r w:rsidRPr="00BE4D8A">
        <w:rPr>
          <w:rFonts w:ascii="Calibri" w:eastAsia="MS PGothic" w:hAnsi="Calibri" w:cs="Arial"/>
          <w:sz w:val="24"/>
        </w:rPr>
        <w:t>Date of C of C</w:t>
      </w:r>
    </w:p>
    <w:p w14:paraId="166FE407" w14:textId="10897C3A" w:rsidR="00BE4D8A" w:rsidRPr="00BE4D8A" w:rsidRDefault="00BE4D8A" w:rsidP="00BE4D8A">
      <w:pPr>
        <w:pStyle w:val="ListParagraph"/>
        <w:numPr>
          <w:ilvl w:val="0"/>
          <w:numId w:val="17"/>
        </w:numPr>
        <w:tabs>
          <w:tab w:val="left" w:pos="720"/>
        </w:tabs>
        <w:spacing w:line="360" w:lineRule="auto"/>
        <w:ind w:left="1800"/>
        <w:jc w:val="left"/>
        <w:outlineLvl w:val="1"/>
        <w:rPr>
          <w:rFonts w:ascii="Calibri" w:eastAsia="MS PGothic" w:hAnsi="Calibri" w:cs="Arial"/>
          <w:sz w:val="24"/>
        </w:rPr>
      </w:pPr>
      <w:r w:rsidRPr="00BE4D8A">
        <w:rPr>
          <w:rFonts w:ascii="Calibri" w:eastAsia="MS PGothic" w:hAnsi="Calibri" w:cs="Arial"/>
          <w:sz w:val="24"/>
        </w:rPr>
        <w:t>Shelf life, if applicable</w:t>
      </w:r>
    </w:p>
    <w:p w14:paraId="5D8B97D7" w14:textId="54B894FC" w:rsidR="00BE4D8A" w:rsidRPr="00BE4D8A" w:rsidRDefault="00BE4D8A" w:rsidP="00BE4D8A">
      <w:pPr>
        <w:pStyle w:val="ListParagraph"/>
        <w:numPr>
          <w:ilvl w:val="0"/>
          <w:numId w:val="17"/>
        </w:numPr>
        <w:tabs>
          <w:tab w:val="left" w:pos="720"/>
        </w:tabs>
        <w:spacing w:line="360" w:lineRule="auto"/>
        <w:ind w:left="1800"/>
        <w:jc w:val="left"/>
        <w:outlineLvl w:val="1"/>
        <w:rPr>
          <w:rFonts w:ascii="Calibri" w:eastAsia="MS PGothic" w:hAnsi="Calibri" w:cs="Arial"/>
          <w:sz w:val="24"/>
        </w:rPr>
      </w:pPr>
      <w:r w:rsidRPr="00BE4D8A">
        <w:rPr>
          <w:rFonts w:ascii="Calibri" w:eastAsia="MS PGothic" w:hAnsi="Calibri" w:cs="Arial"/>
          <w:sz w:val="24"/>
        </w:rPr>
        <w:t xml:space="preserve">Description </w:t>
      </w:r>
    </w:p>
    <w:p w14:paraId="4F4CEEE4" w14:textId="49AA6A74" w:rsidR="00BE4D8A" w:rsidRPr="00BE4D8A" w:rsidRDefault="00BE4D8A" w:rsidP="00BE4D8A">
      <w:pPr>
        <w:pStyle w:val="ListParagraph"/>
        <w:numPr>
          <w:ilvl w:val="0"/>
          <w:numId w:val="17"/>
        </w:numPr>
        <w:tabs>
          <w:tab w:val="left" w:pos="720"/>
        </w:tabs>
        <w:spacing w:line="360" w:lineRule="auto"/>
        <w:ind w:left="1800"/>
        <w:jc w:val="left"/>
        <w:outlineLvl w:val="1"/>
        <w:rPr>
          <w:rFonts w:ascii="Calibri" w:eastAsia="MS PGothic" w:hAnsi="Calibri" w:cs="Arial"/>
          <w:sz w:val="24"/>
        </w:rPr>
      </w:pPr>
      <w:r w:rsidRPr="00BE4D8A">
        <w:rPr>
          <w:rFonts w:ascii="Calibri" w:eastAsia="MS PGothic" w:hAnsi="Calibri" w:cs="Arial"/>
          <w:sz w:val="24"/>
        </w:rPr>
        <w:t xml:space="preserve">Customer name </w:t>
      </w:r>
    </w:p>
    <w:p w14:paraId="55758E39" w14:textId="7C562C0B" w:rsidR="00BE4D8A" w:rsidRDefault="00BE4D8A" w:rsidP="00BE4D8A">
      <w:pPr>
        <w:pStyle w:val="ListParagraph"/>
        <w:numPr>
          <w:ilvl w:val="0"/>
          <w:numId w:val="17"/>
        </w:numPr>
        <w:tabs>
          <w:tab w:val="left" w:pos="720"/>
        </w:tabs>
        <w:ind w:left="1800"/>
        <w:jc w:val="left"/>
        <w:outlineLvl w:val="1"/>
        <w:rPr>
          <w:rFonts w:ascii="Calibri" w:eastAsia="MS PGothic" w:hAnsi="Calibri" w:cs="Arial"/>
          <w:sz w:val="24"/>
        </w:rPr>
      </w:pPr>
      <w:r w:rsidRPr="00BE4D8A">
        <w:rPr>
          <w:rFonts w:ascii="Calibri" w:eastAsia="MS PGothic" w:hAnsi="Calibri" w:cs="Arial"/>
          <w:sz w:val="24"/>
        </w:rPr>
        <w:t>Reference to applicable GE AJA approved supplier nonconforming material report forms.</w:t>
      </w:r>
    </w:p>
    <w:p w14:paraId="64197830" w14:textId="77777777" w:rsidR="00BE4D8A" w:rsidRDefault="00BE4D8A" w:rsidP="00BE4D8A">
      <w:pPr>
        <w:pStyle w:val="Style1"/>
      </w:pPr>
      <w:r>
        <w:t>Right of Access/Entry</w:t>
      </w:r>
    </w:p>
    <w:p w14:paraId="10E4ADD1" w14:textId="11EF5566" w:rsidR="00BE4D8A" w:rsidRPr="00BE4D8A" w:rsidRDefault="00BE4D8A" w:rsidP="00BE4D8A">
      <w:pPr>
        <w:pStyle w:val="ListParagraph"/>
        <w:numPr>
          <w:ilvl w:val="0"/>
          <w:numId w:val="18"/>
        </w:numPr>
        <w:tabs>
          <w:tab w:val="left" w:pos="720"/>
        </w:tabs>
        <w:jc w:val="left"/>
        <w:outlineLvl w:val="1"/>
        <w:rPr>
          <w:rFonts w:ascii="Calibri" w:eastAsia="MS PGothic" w:hAnsi="Calibri" w:cs="Arial"/>
          <w:sz w:val="24"/>
        </w:rPr>
      </w:pPr>
      <w:r w:rsidRPr="00BE4D8A">
        <w:rPr>
          <w:rFonts w:ascii="Calibri" w:eastAsia="MS PGothic" w:hAnsi="Calibri" w:cs="Arial"/>
          <w:sz w:val="24"/>
        </w:rPr>
        <w:lastRenderedPageBreak/>
        <w:t>The supplier shall grant right of access to GE AJA, its customers and associated regulatory authorities to the applicable areas of all facilities and levels of the supply chain involved with the purpose of the visit.  This access shall provide, at no increase in price, cost, or fee to GE AJA, GE AJA customers, or regulatory agencies, suitable facilities at Supplier’s and Sub-tier Supplier’s manufacturing location to perform inspections, surveys, or surveillance and access to all applicable records.</w:t>
      </w:r>
    </w:p>
    <w:p w14:paraId="07995BD1" w14:textId="75F87165" w:rsidR="00BE4D8A" w:rsidRPr="00BE4D8A" w:rsidRDefault="00BE4D8A" w:rsidP="00BE4D8A">
      <w:pPr>
        <w:pStyle w:val="Style1"/>
      </w:pPr>
      <w:r w:rsidRPr="00BE4D8A">
        <w:t>Changes</w:t>
      </w:r>
    </w:p>
    <w:p w14:paraId="2164239E" w14:textId="77777777" w:rsidR="00BE4D8A" w:rsidRPr="00BE4D8A" w:rsidRDefault="00BE4D8A" w:rsidP="00BE4D8A">
      <w:pPr>
        <w:numPr>
          <w:ilvl w:val="0"/>
          <w:numId w:val="19"/>
        </w:numPr>
        <w:tabs>
          <w:tab w:val="left" w:pos="990"/>
        </w:tabs>
        <w:ind w:left="1440"/>
        <w:contextualSpacing/>
        <w:jc w:val="left"/>
        <w:outlineLvl w:val="2"/>
        <w:rPr>
          <w:rFonts w:ascii="Calibri" w:eastAsia="MS PGothic" w:hAnsi="Calibri" w:cs="Arial"/>
          <w:sz w:val="24"/>
        </w:rPr>
      </w:pPr>
      <w:r w:rsidRPr="00BE4D8A">
        <w:rPr>
          <w:rFonts w:ascii="Calibri" w:eastAsia="MS PGothic" w:hAnsi="Calibri" w:cs="Arial"/>
          <w:sz w:val="24"/>
        </w:rPr>
        <w:t>For GE AJA designed product or product designed exclusively for GE AJA (custom product), the supplier shall notify and obtain approval from GE AJA for changes in design, manufacturing or assembly processes, manufacturing location or source of supply of their products, whenever such changes affect applicable GE AJA orders, prior to the contemplated change. (Also reference Paragraph L).</w:t>
      </w:r>
    </w:p>
    <w:p w14:paraId="19B71657" w14:textId="77777777" w:rsidR="00BE4D8A" w:rsidRPr="00BE4D8A" w:rsidRDefault="00BE4D8A" w:rsidP="00BE4D8A">
      <w:pPr>
        <w:tabs>
          <w:tab w:val="left" w:pos="990"/>
        </w:tabs>
        <w:ind w:left="1440" w:firstLine="0"/>
        <w:contextualSpacing/>
        <w:jc w:val="left"/>
        <w:outlineLvl w:val="2"/>
        <w:rPr>
          <w:rFonts w:ascii="Calibri" w:eastAsia="MS PGothic" w:hAnsi="Calibri" w:cs="Arial"/>
          <w:sz w:val="24"/>
        </w:rPr>
      </w:pPr>
    </w:p>
    <w:p w14:paraId="1FE0D0B3" w14:textId="6408562E" w:rsidR="00BE4D8A" w:rsidRPr="00BE4D8A" w:rsidRDefault="00BE4D8A" w:rsidP="00BE4D8A">
      <w:pPr>
        <w:numPr>
          <w:ilvl w:val="0"/>
          <w:numId w:val="20"/>
        </w:numPr>
        <w:tabs>
          <w:tab w:val="left" w:pos="990"/>
        </w:tabs>
        <w:contextualSpacing/>
        <w:jc w:val="left"/>
        <w:outlineLvl w:val="2"/>
        <w:rPr>
          <w:rFonts w:ascii="Calibri" w:eastAsia="MS PGothic" w:hAnsi="Calibri" w:cs="Arial"/>
          <w:iCs/>
          <w:sz w:val="24"/>
        </w:rPr>
      </w:pPr>
      <w:bookmarkStart w:id="45" w:name="_Hlk37404867"/>
      <w:r w:rsidRPr="00BE4D8A">
        <w:rPr>
          <w:rFonts w:ascii="Calibri" w:eastAsia="MS PGothic" w:hAnsi="Calibri" w:cs="Arial"/>
          <w:iCs/>
          <w:sz w:val="24"/>
        </w:rPr>
        <w:t>All GE AJA suppliers, and/or its sub-tier suppliers shall notify GE AJA with written notice 90 days prior to making any modifications to its existing “in place” approved assembly, manufacturing or plating processes. This shall also include relocation of production lines, equipment, or equipment as it relates to product realization within the facility itself.</w:t>
      </w:r>
    </w:p>
    <w:p w14:paraId="0EB330FE" w14:textId="77777777" w:rsidR="00BE4D8A" w:rsidRPr="00BE4D8A" w:rsidRDefault="00BE4D8A" w:rsidP="00BE4D8A">
      <w:pPr>
        <w:tabs>
          <w:tab w:val="left" w:pos="990"/>
        </w:tabs>
        <w:ind w:left="1440" w:firstLine="0"/>
        <w:contextualSpacing/>
        <w:jc w:val="left"/>
        <w:outlineLvl w:val="2"/>
        <w:rPr>
          <w:rFonts w:ascii="Calibri" w:eastAsia="MS PGothic" w:hAnsi="Calibri" w:cs="Arial"/>
          <w:iCs/>
          <w:sz w:val="24"/>
        </w:rPr>
      </w:pPr>
    </w:p>
    <w:p w14:paraId="0B6B46D2" w14:textId="77777777" w:rsidR="00BE4D8A" w:rsidRPr="00BE4D8A" w:rsidRDefault="00BE4D8A" w:rsidP="00BE4D8A">
      <w:pPr>
        <w:numPr>
          <w:ilvl w:val="0"/>
          <w:numId w:val="20"/>
        </w:numPr>
        <w:tabs>
          <w:tab w:val="left" w:pos="990"/>
        </w:tabs>
        <w:contextualSpacing/>
        <w:jc w:val="left"/>
        <w:outlineLvl w:val="2"/>
        <w:rPr>
          <w:rFonts w:ascii="Calibri" w:eastAsia="MS PGothic" w:hAnsi="Calibri" w:cs="Arial"/>
          <w:iCs/>
          <w:sz w:val="24"/>
        </w:rPr>
      </w:pPr>
      <w:bookmarkStart w:id="46" w:name="_Hlk37404731"/>
      <w:bookmarkEnd w:id="45"/>
      <w:r w:rsidRPr="00BE4D8A">
        <w:rPr>
          <w:rFonts w:ascii="Calibri" w:eastAsia="MS PGothic" w:hAnsi="Calibri" w:cs="Arial"/>
          <w:iCs/>
          <w:sz w:val="24"/>
        </w:rPr>
        <w:t>If a supplier or its sub-tier supplier is planning a physical relocation of its assembly, manufacturing or plating equipment to a new location, the supplier and/or its sub-tier supplier shall provide written notice 90 days prior to making the move. When requested by GE AJA, GE AJA and the supplier may perform an MPV (Manufacturing Process Validation) to ensure compliance, and First Articles shall be performed as part of the MPV approval process. Form GT Form-224 shall be used during the MPV process.</w:t>
      </w:r>
    </w:p>
    <w:bookmarkEnd w:id="46"/>
    <w:p w14:paraId="0A810026" w14:textId="77777777" w:rsidR="00BE4D8A" w:rsidRPr="00BE4D8A" w:rsidRDefault="00BE4D8A" w:rsidP="00BE4D8A">
      <w:pPr>
        <w:tabs>
          <w:tab w:val="left" w:pos="720"/>
        </w:tabs>
        <w:ind w:left="1156" w:firstLine="0"/>
        <w:jc w:val="left"/>
        <w:outlineLvl w:val="1"/>
        <w:rPr>
          <w:rFonts w:ascii="Calibri" w:eastAsia="MS PGothic" w:hAnsi="Calibri" w:cs="Arial"/>
          <w:sz w:val="24"/>
        </w:rPr>
      </w:pPr>
    </w:p>
    <w:p w14:paraId="3C648187" w14:textId="77777777" w:rsidR="00F42A4E" w:rsidRPr="00F42A4E" w:rsidRDefault="00F42A4E" w:rsidP="00F42A4E">
      <w:pPr>
        <w:numPr>
          <w:ilvl w:val="0"/>
          <w:numId w:val="19"/>
        </w:numPr>
        <w:tabs>
          <w:tab w:val="left" w:pos="990"/>
        </w:tabs>
        <w:ind w:left="1440"/>
        <w:contextualSpacing/>
        <w:jc w:val="left"/>
        <w:outlineLvl w:val="2"/>
        <w:rPr>
          <w:rFonts w:ascii="Calibri" w:eastAsia="MS PGothic" w:hAnsi="Calibri" w:cs="Arial"/>
          <w:sz w:val="24"/>
        </w:rPr>
      </w:pPr>
      <w:r w:rsidRPr="00F42A4E">
        <w:rPr>
          <w:rFonts w:ascii="Calibri" w:eastAsia="MS PGothic" w:hAnsi="Calibri" w:cs="Arial"/>
          <w:sz w:val="24"/>
        </w:rPr>
        <w:t>For supplier designed product, irrespective of whether it has been designed to a GE or supplier specification, the supplier shall submit all proposed changes on form GT1005-2, together with any necessary supporting data, to GE AJA for review and classification. All changes must be approved and classified by GE AJA prior to their implementation and incorporation into product shipped to GE AJA.</w:t>
      </w:r>
    </w:p>
    <w:p w14:paraId="76C9F660" w14:textId="77777777" w:rsidR="00F42A4E" w:rsidRPr="00F42A4E" w:rsidRDefault="00F42A4E" w:rsidP="00E03BAC">
      <w:pPr>
        <w:tabs>
          <w:tab w:val="left" w:pos="990"/>
        </w:tabs>
        <w:ind w:left="1440" w:firstLine="0"/>
        <w:contextualSpacing/>
        <w:jc w:val="left"/>
        <w:outlineLvl w:val="2"/>
        <w:rPr>
          <w:rFonts w:ascii="Calibri" w:eastAsia="MS PGothic" w:hAnsi="Calibri" w:cs="Arial"/>
          <w:sz w:val="24"/>
        </w:rPr>
      </w:pPr>
    </w:p>
    <w:p w14:paraId="3CFDB504" w14:textId="77777777" w:rsidR="00F42A4E" w:rsidRPr="00F42A4E" w:rsidRDefault="00F42A4E" w:rsidP="00F42A4E">
      <w:pPr>
        <w:numPr>
          <w:ilvl w:val="0"/>
          <w:numId w:val="19"/>
        </w:numPr>
        <w:tabs>
          <w:tab w:val="left" w:pos="990"/>
        </w:tabs>
        <w:ind w:left="1440"/>
        <w:contextualSpacing/>
        <w:jc w:val="left"/>
        <w:outlineLvl w:val="2"/>
        <w:rPr>
          <w:rFonts w:ascii="Calibri" w:eastAsia="MS PGothic" w:hAnsi="Calibri" w:cs="Arial"/>
          <w:sz w:val="24"/>
        </w:rPr>
      </w:pPr>
      <w:r w:rsidRPr="00F42A4E">
        <w:rPr>
          <w:rFonts w:ascii="Calibri" w:eastAsia="MS PGothic" w:hAnsi="Calibri" w:cs="Arial"/>
          <w:sz w:val="24"/>
        </w:rPr>
        <w:t>For custom product, no design activity shall be sub-contracted by the supplier without the prior approval of GE AJA.  In all cases, the relevant GE design requirements shall be flowed down and verified by the supplier.</w:t>
      </w:r>
    </w:p>
    <w:p w14:paraId="6C1622E8" w14:textId="77777777" w:rsidR="00F42A4E" w:rsidRPr="00F42A4E" w:rsidRDefault="00F42A4E" w:rsidP="00F42A4E">
      <w:pPr>
        <w:ind w:left="360" w:firstLine="0"/>
        <w:contextualSpacing/>
      </w:pPr>
    </w:p>
    <w:p w14:paraId="284610EC" w14:textId="77777777" w:rsidR="00F42A4E" w:rsidRPr="00F42A4E" w:rsidRDefault="00F42A4E" w:rsidP="00F42A4E">
      <w:pPr>
        <w:numPr>
          <w:ilvl w:val="0"/>
          <w:numId w:val="19"/>
        </w:numPr>
        <w:tabs>
          <w:tab w:val="left" w:pos="990"/>
        </w:tabs>
        <w:ind w:left="1440"/>
        <w:contextualSpacing/>
        <w:jc w:val="left"/>
        <w:outlineLvl w:val="2"/>
        <w:rPr>
          <w:rFonts w:ascii="Calibri" w:eastAsia="MS PGothic" w:hAnsi="Calibri" w:cs="Arial"/>
          <w:sz w:val="24"/>
        </w:rPr>
      </w:pPr>
      <w:r w:rsidRPr="00F42A4E">
        <w:rPr>
          <w:rFonts w:ascii="Calibri" w:eastAsia="MS PGothic" w:hAnsi="Calibri" w:cs="Arial"/>
          <w:sz w:val="24"/>
        </w:rPr>
        <w:t>All Requested Design Changes shall be kept on file (Accepted and rejected) per administrative record retention requirements.</w:t>
      </w:r>
    </w:p>
    <w:p w14:paraId="214635D2" w14:textId="76A294A0" w:rsidR="00F42A4E" w:rsidRPr="00F42A4E" w:rsidRDefault="00F42A4E" w:rsidP="00561980">
      <w:pPr>
        <w:pStyle w:val="Style1"/>
        <w:ind w:right="-4"/>
      </w:pPr>
      <w:r w:rsidRPr="00F42A4E">
        <w:lastRenderedPageBreak/>
        <w:t>Language Requirement</w:t>
      </w:r>
    </w:p>
    <w:p w14:paraId="1D8B8784" w14:textId="4A9879C9" w:rsidR="00F42A4E" w:rsidRPr="00F42A4E" w:rsidRDefault="00F42A4E" w:rsidP="00F42A4E">
      <w:pPr>
        <w:tabs>
          <w:tab w:val="left" w:pos="990"/>
        </w:tabs>
        <w:ind w:left="1440" w:hanging="360"/>
        <w:contextualSpacing/>
        <w:jc w:val="left"/>
        <w:outlineLvl w:val="2"/>
        <w:rPr>
          <w:rFonts w:ascii="Calibri" w:eastAsia="MS PGothic" w:hAnsi="Calibri" w:cs="Arial"/>
          <w:sz w:val="24"/>
        </w:rPr>
      </w:pPr>
      <w:r w:rsidRPr="00F42A4E">
        <w:rPr>
          <w:rFonts w:ascii="Calibri" w:eastAsia="MS PGothic" w:hAnsi="Calibri" w:cs="Arial"/>
          <w:sz w:val="24"/>
        </w:rPr>
        <w:t>A.</w:t>
      </w:r>
      <w:r w:rsidRPr="00F42A4E">
        <w:rPr>
          <w:rFonts w:ascii="Calibri" w:eastAsia="MS PGothic" w:hAnsi="Calibri" w:cs="Arial"/>
          <w:sz w:val="24"/>
        </w:rPr>
        <w:tab/>
        <w:t>All documentation and correspondence submitted to GE AJA shall be in English unless otherwise authorized by the GE AJA</w:t>
      </w:r>
      <w:r w:rsidR="00C728B9">
        <w:rPr>
          <w:rFonts w:ascii="Calibri" w:eastAsia="MS PGothic" w:hAnsi="Calibri" w:cs="Arial"/>
          <w:sz w:val="24"/>
        </w:rPr>
        <w:t xml:space="preserve"> </w:t>
      </w:r>
      <w:r w:rsidRPr="00F42A4E">
        <w:rPr>
          <w:rFonts w:ascii="Calibri" w:eastAsia="MS PGothic" w:hAnsi="Calibri" w:cs="Arial"/>
          <w:sz w:val="24"/>
        </w:rPr>
        <w:t>QR.</w:t>
      </w:r>
    </w:p>
    <w:p w14:paraId="7293A50B" w14:textId="77777777" w:rsidR="00601F0D" w:rsidRDefault="00601F0D" w:rsidP="00F42A4E">
      <w:pPr>
        <w:tabs>
          <w:tab w:val="left" w:pos="720"/>
        </w:tabs>
        <w:ind w:left="1080" w:hanging="360"/>
        <w:contextualSpacing/>
        <w:jc w:val="left"/>
        <w:outlineLvl w:val="1"/>
        <w:rPr>
          <w:rFonts w:ascii="Calibri" w:eastAsia="MS PGothic" w:hAnsi="Calibri" w:cs="Arial"/>
          <w:sz w:val="24"/>
        </w:rPr>
      </w:pPr>
    </w:p>
    <w:p w14:paraId="0CDA9EB6" w14:textId="5C63DD5D" w:rsidR="00F42A4E" w:rsidRPr="00F42A4E" w:rsidRDefault="00F42A4E" w:rsidP="00F42A4E">
      <w:pPr>
        <w:tabs>
          <w:tab w:val="left" w:pos="720"/>
        </w:tabs>
        <w:ind w:left="1080" w:hanging="360"/>
        <w:contextualSpacing/>
        <w:jc w:val="left"/>
        <w:outlineLvl w:val="1"/>
        <w:rPr>
          <w:rFonts w:ascii="Calibri" w:eastAsia="MS PGothic" w:hAnsi="Calibri" w:cs="Arial"/>
          <w:sz w:val="24"/>
        </w:rPr>
      </w:pPr>
      <w:r>
        <w:rPr>
          <w:rFonts w:ascii="Calibri" w:eastAsia="MS PGothic" w:hAnsi="Calibri" w:cs="Arial"/>
          <w:sz w:val="24"/>
        </w:rPr>
        <w:t>8.</w:t>
      </w:r>
      <w:r>
        <w:rPr>
          <w:rFonts w:ascii="Calibri" w:eastAsia="MS PGothic" w:hAnsi="Calibri" w:cs="Arial"/>
          <w:sz w:val="24"/>
        </w:rPr>
        <w:tab/>
      </w:r>
      <w:r w:rsidRPr="00F42A4E">
        <w:rPr>
          <w:rFonts w:ascii="Calibri" w:eastAsia="MS PGothic" w:hAnsi="Calibri" w:cs="Arial"/>
          <w:sz w:val="24"/>
        </w:rPr>
        <w:t xml:space="preserve">A counterfeit parts protection program shall be established by each supplier meeting the requirements of </w:t>
      </w:r>
      <w:r w:rsidR="007F4FE1">
        <w:rPr>
          <w:rFonts w:ascii="Calibri" w:eastAsia="MS PGothic" w:hAnsi="Calibri" w:cs="Arial"/>
          <w:sz w:val="24"/>
        </w:rPr>
        <w:t>S-SPEC-105 (S-553)</w:t>
      </w:r>
      <w:r w:rsidRPr="00F42A4E">
        <w:rPr>
          <w:rFonts w:ascii="Calibri" w:eastAsia="MS PGothic" w:hAnsi="Calibri" w:cs="Arial"/>
          <w:sz w:val="24"/>
        </w:rPr>
        <w:t xml:space="preserve"> for electronic suppliers and AS 6174 for non-electronic suppliers. </w:t>
      </w:r>
    </w:p>
    <w:p w14:paraId="2BF6A63A" w14:textId="77777777" w:rsidR="00601F0D" w:rsidRDefault="00601F0D" w:rsidP="00E03BAC">
      <w:pPr>
        <w:tabs>
          <w:tab w:val="left" w:pos="720"/>
        </w:tabs>
        <w:ind w:left="1080" w:hanging="360"/>
        <w:contextualSpacing/>
        <w:jc w:val="left"/>
        <w:outlineLvl w:val="1"/>
        <w:rPr>
          <w:rFonts w:ascii="Calibri" w:eastAsia="MS PGothic" w:hAnsi="Calibri" w:cs="Arial"/>
          <w:sz w:val="24"/>
        </w:rPr>
      </w:pPr>
    </w:p>
    <w:p w14:paraId="3A0751BB" w14:textId="14D45AF9" w:rsidR="00F42A4E" w:rsidRDefault="00F42A4E" w:rsidP="00E03BAC">
      <w:pPr>
        <w:tabs>
          <w:tab w:val="left" w:pos="720"/>
        </w:tabs>
        <w:ind w:left="1080" w:hanging="360"/>
        <w:contextualSpacing/>
        <w:jc w:val="left"/>
        <w:outlineLvl w:val="1"/>
        <w:rPr>
          <w:rFonts w:ascii="Calibri" w:eastAsia="MS PGothic" w:hAnsi="Calibri" w:cs="Arial"/>
          <w:sz w:val="24"/>
        </w:rPr>
      </w:pPr>
      <w:r>
        <w:rPr>
          <w:rFonts w:ascii="Calibri" w:eastAsia="MS PGothic" w:hAnsi="Calibri" w:cs="Arial"/>
          <w:sz w:val="24"/>
        </w:rPr>
        <w:t>9.</w:t>
      </w:r>
      <w:r>
        <w:rPr>
          <w:rFonts w:ascii="Calibri" w:eastAsia="MS PGothic" w:hAnsi="Calibri" w:cs="Arial"/>
          <w:sz w:val="24"/>
        </w:rPr>
        <w:tab/>
      </w:r>
      <w:r w:rsidRPr="00F42A4E">
        <w:rPr>
          <w:rFonts w:ascii="Calibri" w:eastAsia="MS PGothic" w:hAnsi="Calibri" w:cs="Arial"/>
          <w:sz w:val="24"/>
        </w:rPr>
        <w:t xml:space="preserve">An obsolescence part management program shall be established in accordance with the requirements in </w:t>
      </w:r>
      <w:r w:rsidR="007F4FE1">
        <w:rPr>
          <w:rFonts w:ascii="Calibri" w:eastAsia="MS PGothic" w:hAnsi="Calibri" w:cs="Arial"/>
          <w:sz w:val="24"/>
        </w:rPr>
        <w:t>S-SPEC-105 (S-553)</w:t>
      </w:r>
      <w:r w:rsidRPr="00F42A4E">
        <w:rPr>
          <w:rFonts w:ascii="Calibri" w:eastAsia="MS PGothic" w:hAnsi="Calibri" w:cs="Arial"/>
          <w:sz w:val="24"/>
        </w:rPr>
        <w:t xml:space="preserve">.  </w:t>
      </w:r>
    </w:p>
    <w:p w14:paraId="193FB0A4" w14:textId="77777777" w:rsidR="00601F0D" w:rsidRDefault="00601F0D" w:rsidP="00E03BAC">
      <w:pPr>
        <w:tabs>
          <w:tab w:val="left" w:pos="720"/>
        </w:tabs>
        <w:ind w:left="1080" w:hanging="360"/>
        <w:contextualSpacing/>
        <w:jc w:val="left"/>
        <w:outlineLvl w:val="1"/>
        <w:rPr>
          <w:rFonts w:asciiTheme="minorHAnsi" w:hAnsiTheme="minorHAnsi"/>
          <w:sz w:val="24"/>
        </w:rPr>
      </w:pPr>
    </w:p>
    <w:p w14:paraId="0E1300FA" w14:textId="3053C880" w:rsidR="00561980" w:rsidRDefault="00561980" w:rsidP="00E03BAC">
      <w:pPr>
        <w:tabs>
          <w:tab w:val="left" w:pos="720"/>
        </w:tabs>
        <w:ind w:left="1080" w:hanging="360"/>
        <w:contextualSpacing/>
        <w:jc w:val="left"/>
        <w:outlineLvl w:val="1"/>
        <w:rPr>
          <w:rFonts w:asciiTheme="minorHAnsi" w:hAnsiTheme="minorHAnsi"/>
          <w:sz w:val="24"/>
        </w:rPr>
      </w:pPr>
      <w:r>
        <w:rPr>
          <w:rFonts w:asciiTheme="minorHAnsi" w:hAnsiTheme="minorHAnsi"/>
          <w:sz w:val="24"/>
        </w:rPr>
        <w:t>10.</w:t>
      </w:r>
      <w:r>
        <w:rPr>
          <w:rFonts w:asciiTheme="minorHAnsi" w:hAnsiTheme="minorHAnsi"/>
          <w:sz w:val="24"/>
        </w:rPr>
        <w:tab/>
      </w:r>
      <w:r w:rsidRPr="005D62CD">
        <w:rPr>
          <w:rFonts w:asciiTheme="minorHAnsi" w:hAnsiTheme="minorHAnsi"/>
          <w:sz w:val="24"/>
        </w:rPr>
        <w:t>The following documents form a part of this document to the extent specified herein.</w:t>
      </w:r>
    </w:p>
    <w:p w14:paraId="3E5A1E90" w14:textId="77777777" w:rsidR="00601F0D" w:rsidRDefault="00601F0D" w:rsidP="00561980">
      <w:pPr>
        <w:rPr>
          <w:b/>
        </w:rPr>
      </w:pPr>
    </w:p>
    <w:p w14:paraId="0546C62A" w14:textId="2EDF0F49" w:rsidR="00561980" w:rsidRPr="00561980" w:rsidRDefault="00561980" w:rsidP="00561980">
      <w:r w:rsidRPr="00561980">
        <w:rPr>
          <w:b/>
        </w:rPr>
        <w:t xml:space="preserve">SOCIETY OF AUTOMOTIVE ENGINEERS/AEROSPACE/INDUSTRY STANDARDS </w:t>
      </w:r>
    </w:p>
    <w:p w14:paraId="072CE458" w14:textId="77777777" w:rsidR="00561980" w:rsidRPr="00561980" w:rsidRDefault="00561980" w:rsidP="00561980">
      <w:pPr>
        <w:ind w:left="3600" w:hanging="2880"/>
        <w:jc w:val="left"/>
        <w:rPr>
          <w:rFonts w:asciiTheme="minorHAnsi" w:hAnsiTheme="minorHAnsi"/>
          <w:sz w:val="24"/>
        </w:rPr>
      </w:pPr>
      <w:r w:rsidRPr="00561980">
        <w:rPr>
          <w:rFonts w:asciiTheme="minorHAnsi" w:hAnsiTheme="minorHAnsi"/>
          <w:sz w:val="24"/>
        </w:rPr>
        <w:t>AS 5553</w:t>
      </w:r>
      <w:r w:rsidRPr="00561980">
        <w:rPr>
          <w:rFonts w:asciiTheme="minorHAnsi" w:hAnsiTheme="minorHAnsi"/>
          <w:sz w:val="24"/>
        </w:rPr>
        <w:tab/>
        <w:t>Counterfeit Electronic Parts; Avoidance, Detection, Mitigation, and Disposition</w:t>
      </w:r>
    </w:p>
    <w:p w14:paraId="6040C874" w14:textId="77777777" w:rsidR="00561980" w:rsidRPr="00561980" w:rsidRDefault="00561980" w:rsidP="00561980">
      <w:pPr>
        <w:ind w:left="3600" w:hanging="2880"/>
        <w:jc w:val="left"/>
        <w:rPr>
          <w:rFonts w:asciiTheme="minorHAnsi" w:hAnsiTheme="minorHAnsi"/>
          <w:sz w:val="24"/>
        </w:rPr>
      </w:pPr>
      <w:r w:rsidRPr="00561980">
        <w:rPr>
          <w:rFonts w:asciiTheme="minorHAnsi" w:hAnsiTheme="minorHAnsi"/>
          <w:sz w:val="24"/>
        </w:rPr>
        <w:t>AS 6081</w:t>
      </w:r>
      <w:r w:rsidRPr="00561980">
        <w:rPr>
          <w:rFonts w:asciiTheme="minorHAnsi" w:hAnsiTheme="minorHAnsi"/>
          <w:sz w:val="24"/>
        </w:rPr>
        <w:tab/>
        <w:t>Fraudulent/Counterfeit Electronic Parts: Avoidance, Detection, Mitigation, and Disposition – Distributors</w:t>
      </w:r>
    </w:p>
    <w:p w14:paraId="3056E4BB" w14:textId="77777777" w:rsidR="00561980" w:rsidRPr="00561980" w:rsidRDefault="00561980" w:rsidP="00561980">
      <w:pPr>
        <w:ind w:left="3600" w:hanging="2894"/>
        <w:rPr>
          <w:rFonts w:asciiTheme="minorHAnsi" w:hAnsiTheme="minorHAnsi"/>
          <w:sz w:val="24"/>
        </w:rPr>
      </w:pPr>
      <w:r w:rsidRPr="00561980">
        <w:rPr>
          <w:rFonts w:asciiTheme="minorHAnsi" w:hAnsiTheme="minorHAnsi"/>
          <w:sz w:val="24"/>
        </w:rPr>
        <w:t>AS 6174</w:t>
      </w:r>
      <w:r w:rsidRPr="00561980">
        <w:rPr>
          <w:rFonts w:asciiTheme="minorHAnsi" w:hAnsiTheme="minorHAnsi"/>
          <w:sz w:val="24"/>
        </w:rPr>
        <w:tab/>
        <w:t>Counterfeit Materiel; Assuring Acquisition of Authentic and Conforming Materiel</w:t>
      </w:r>
    </w:p>
    <w:p w14:paraId="1091A491" w14:textId="77777777" w:rsidR="00561980" w:rsidRPr="00561980" w:rsidRDefault="00561980" w:rsidP="00561980">
      <w:pPr>
        <w:ind w:left="3600" w:hanging="2894"/>
        <w:rPr>
          <w:rFonts w:asciiTheme="minorHAnsi" w:hAnsiTheme="minorHAnsi"/>
          <w:sz w:val="24"/>
        </w:rPr>
      </w:pPr>
      <w:r w:rsidRPr="00561980">
        <w:rPr>
          <w:rFonts w:asciiTheme="minorHAnsi" w:hAnsiTheme="minorHAnsi"/>
          <w:sz w:val="24"/>
        </w:rPr>
        <w:t xml:space="preserve">AC7004 </w:t>
      </w:r>
      <w:r w:rsidRPr="00561980">
        <w:rPr>
          <w:rFonts w:asciiTheme="minorHAnsi" w:hAnsiTheme="minorHAnsi"/>
          <w:sz w:val="24"/>
        </w:rPr>
        <w:tab/>
        <w:t>Nadcap Audit Criteria for Inspection and Test Quality System</w:t>
      </w:r>
    </w:p>
    <w:p w14:paraId="3E62FEDB" w14:textId="77777777" w:rsidR="00561980" w:rsidRPr="00561980" w:rsidRDefault="00561980" w:rsidP="00561980">
      <w:pPr>
        <w:tabs>
          <w:tab w:val="left" w:pos="3600"/>
        </w:tabs>
        <w:ind w:left="3600" w:hanging="2894"/>
        <w:rPr>
          <w:rFonts w:asciiTheme="minorHAnsi" w:hAnsiTheme="minorHAnsi"/>
          <w:sz w:val="24"/>
        </w:rPr>
      </w:pPr>
      <w:r w:rsidRPr="00561980">
        <w:rPr>
          <w:rFonts w:asciiTheme="minorHAnsi" w:hAnsiTheme="minorHAnsi"/>
          <w:sz w:val="24"/>
        </w:rPr>
        <w:t>AS/EN/JISQ 9100/9110</w:t>
      </w:r>
      <w:r w:rsidRPr="00561980">
        <w:rPr>
          <w:rFonts w:asciiTheme="minorHAnsi" w:hAnsiTheme="minorHAnsi"/>
          <w:sz w:val="24"/>
        </w:rPr>
        <w:tab/>
        <w:t>Quality Management Systems- Requirements for Aviation, Space and Defense Organizations</w:t>
      </w:r>
    </w:p>
    <w:p w14:paraId="76D7E987" w14:textId="77777777" w:rsidR="00561980" w:rsidRPr="00561980" w:rsidRDefault="00561980" w:rsidP="00561980">
      <w:pPr>
        <w:ind w:left="990"/>
        <w:rPr>
          <w:rFonts w:asciiTheme="minorHAnsi" w:hAnsiTheme="minorHAnsi"/>
          <w:sz w:val="24"/>
        </w:rPr>
      </w:pPr>
      <w:r w:rsidRPr="00561980">
        <w:rPr>
          <w:rFonts w:asciiTheme="minorHAnsi" w:hAnsiTheme="minorHAnsi"/>
          <w:sz w:val="24"/>
        </w:rPr>
        <w:t>AS 9102</w:t>
      </w:r>
      <w:r w:rsidRPr="00561980">
        <w:rPr>
          <w:rFonts w:asciiTheme="minorHAnsi" w:hAnsiTheme="minorHAnsi"/>
          <w:sz w:val="24"/>
        </w:rPr>
        <w:tab/>
      </w:r>
      <w:r w:rsidRPr="00561980">
        <w:rPr>
          <w:rFonts w:asciiTheme="minorHAnsi" w:hAnsiTheme="minorHAnsi"/>
          <w:sz w:val="24"/>
        </w:rPr>
        <w:tab/>
      </w:r>
      <w:r w:rsidRPr="00561980">
        <w:rPr>
          <w:rFonts w:asciiTheme="minorHAnsi" w:hAnsiTheme="minorHAnsi"/>
          <w:sz w:val="24"/>
        </w:rPr>
        <w:tab/>
        <w:t>Aerospace First Article Inspection Requirement</w:t>
      </w:r>
    </w:p>
    <w:p w14:paraId="5426D54E" w14:textId="77777777" w:rsidR="00561980" w:rsidRPr="00561980" w:rsidRDefault="00561980" w:rsidP="00561980">
      <w:pPr>
        <w:ind w:left="3600" w:hanging="2894"/>
        <w:rPr>
          <w:rFonts w:asciiTheme="minorHAnsi" w:hAnsiTheme="minorHAnsi"/>
          <w:sz w:val="24"/>
        </w:rPr>
      </w:pPr>
      <w:r w:rsidRPr="00561980">
        <w:rPr>
          <w:rFonts w:asciiTheme="minorHAnsi" w:hAnsiTheme="minorHAnsi"/>
          <w:sz w:val="24"/>
        </w:rPr>
        <w:t>AS 9120</w:t>
      </w:r>
      <w:r w:rsidRPr="00561980">
        <w:rPr>
          <w:rFonts w:asciiTheme="minorHAnsi" w:hAnsiTheme="minorHAnsi"/>
          <w:sz w:val="24"/>
        </w:rPr>
        <w:tab/>
        <w:t>Quality Management Systems - Aerospace Requirements for Stocklist Distributors</w:t>
      </w:r>
    </w:p>
    <w:p w14:paraId="70D1F583" w14:textId="77777777" w:rsidR="00561980" w:rsidRPr="00561980" w:rsidRDefault="00561980" w:rsidP="00561980">
      <w:pPr>
        <w:ind w:left="3600" w:hanging="2894"/>
        <w:rPr>
          <w:rFonts w:asciiTheme="minorHAnsi" w:hAnsiTheme="minorHAnsi"/>
          <w:sz w:val="24"/>
        </w:rPr>
      </w:pPr>
      <w:r w:rsidRPr="00561980">
        <w:rPr>
          <w:rFonts w:asciiTheme="minorHAnsi" w:hAnsiTheme="minorHAnsi"/>
          <w:sz w:val="24"/>
        </w:rPr>
        <w:t>AS 9146</w:t>
      </w:r>
      <w:r w:rsidRPr="00561980">
        <w:rPr>
          <w:rFonts w:asciiTheme="minorHAnsi" w:hAnsiTheme="minorHAnsi"/>
          <w:sz w:val="24"/>
        </w:rPr>
        <w:tab/>
        <w:t>Foreign Object Damage (FOD) Prevention Program- Requirements for Aviation, space and Defense Organizations</w:t>
      </w:r>
    </w:p>
    <w:p w14:paraId="41C49D2C" w14:textId="77777777" w:rsidR="00561980" w:rsidRPr="00561980" w:rsidRDefault="00561980" w:rsidP="00561980">
      <w:pPr>
        <w:ind w:left="3600" w:hanging="2894"/>
        <w:rPr>
          <w:rFonts w:asciiTheme="minorHAnsi" w:hAnsiTheme="minorHAnsi"/>
          <w:sz w:val="24"/>
        </w:rPr>
      </w:pPr>
      <w:r w:rsidRPr="00561980">
        <w:rPr>
          <w:rFonts w:asciiTheme="minorHAnsi" w:hAnsiTheme="minorHAnsi"/>
          <w:sz w:val="24"/>
        </w:rPr>
        <w:t>ISO 9001</w:t>
      </w:r>
      <w:r w:rsidRPr="00561980">
        <w:rPr>
          <w:rFonts w:asciiTheme="minorHAnsi" w:hAnsiTheme="minorHAnsi"/>
          <w:sz w:val="24"/>
        </w:rPr>
        <w:tab/>
        <w:t>Quality Management Systems</w:t>
      </w:r>
    </w:p>
    <w:p w14:paraId="2ECE811E" w14:textId="77777777" w:rsidR="00561980" w:rsidRPr="00561980" w:rsidRDefault="00561980" w:rsidP="00561980">
      <w:pPr>
        <w:ind w:left="3600" w:hanging="2894"/>
        <w:rPr>
          <w:rFonts w:asciiTheme="minorHAnsi" w:hAnsiTheme="minorHAnsi"/>
          <w:sz w:val="24"/>
        </w:rPr>
      </w:pPr>
      <w:r w:rsidRPr="00561980">
        <w:rPr>
          <w:rFonts w:asciiTheme="minorHAnsi" w:hAnsiTheme="minorHAnsi"/>
          <w:sz w:val="24"/>
        </w:rPr>
        <w:t>AS13000</w:t>
      </w:r>
      <w:r w:rsidRPr="00561980">
        <w:rPr>
          <w:rFonts w:asciiTheme="minorHAnsi" w:hAnsiTheme="minorHAnsi"/>
          <w:sz w:val="24"/>
        </w:rPr>
        <w:tab/>
        <w:t>Problem Solving Requirements for Suppliers</w:t>
      </w:r>
    </w:p>
    <w:p w14:paraId="433C3776" w14:textId="77777777" w:rsidR="00561980" w:rsidRPr="00561980" w:rsidRDefault="00561980" w:rsidP="00561980">
      <w:pPr>
        <w:ind w:left="3600" w:hanging="2894"/>
        <w:rPr>
          <w:rFonts w:asciiTheme="minorHAnsi" w:hAnsiTheme="minorHAnsi"/>
          <w:sz w:val="24"/>
        </w:rPr>
      </w:pPr>
      <w:r w:rsidRPr="00561980">
        <w:rPr>
          <w:rFonts w:asciiTheme="minorHAnsi" w:hAnsiTheme="minorHAnsi"/>
          <w:sz w:val="24"/>
        </w:rPr>
        <w:t>AS13004</w:t>
      </w:r>
      <w:r w:rsidRPr="00561980">
        <w:rPr>
          <w:rFonts w:asciiTheme="minorHAnsi" w:hAnsiTheme="minorHAnsi"/>
          <w:sz w:val="24"/>
        </w:rPr>
        <w:tab/>
        <w:t>Process Failure Mode and Effects Analysis (PFMEA) and Control Plans</w:t>
      </w:r>
    </w:p>
    <w:p w14:paraId="7828825B" w14:textId="77777777" w:rsidR="00561980" w:rsidRPr="00561980" w:rsidRDefault="00561980" w:rsidP="00561980">
      <w:pPr>
        <w:ind w:left="3600" w:hanging="2894"/>
        <w:jc w:val="left"/>
        <w:rPr>
          <w:rFonts w:asciiTheme="minorHAnsi" w:hAnsiTheme="minorHAnsi"/>
          <w:sz w:val="24"/>
        </w:rPr>
      </w:pPr>
      <w:r w:rsidRPr="00561980">
        <w:rPr>
          <w:rFonts w:asciiTheme="minorHAnsi" w:hAnsiTheme="minorHAnsi"/>
          <w:sz w:val="24"/>
        </w:rPr>
        <w:t>ISO 17025</w:t>
      </w:r>
      <w:r w:rsidRPr="00561980">
        <w:rPr>
          <w:rFonts w:asciiTheme="minorHAnsi" w:hAnsiTheme="minorHAnsi"/>
          <w:sz w:val="24"/>
        </w:rPr>
        <w:tab/>
        <w:t>General Requirements for the Competence of Testing and Calibration Laboratories</w:t>
      </w:r>
    </w:p>
    <w:p w14:paraId="451DCAC1" w14:textId="77777777" w:rsidR="00561980" w:rsidRPr="00561980" w:rsidRDefault="00561980" w:rsidP="00561980">
      <w:pPr>
        <w:ind w:left="3600" w:hanging="2894"/>
        <w:rPr>
          <w:rFonts w:asciiTheme="minorHAnsi" w:hAnsiTheme="minorHAnsi"/>
          <w:sz w:val="24"/>
        </w:rPr>
      </w:pPr>
      <w:r w:rsidRPr="00561980">
        <w:rPr>
          <w:rFonts w:asciiTheme="minorHAnsi" w:hAnsiTheme="minorHAnsi"/>
          <w:sz w:val="24"/>
        </w:rPr>
        <w:t>ISO 19011</w:t>
      </w:r>
      <w:r w:rsidRPr="00561980">
        <w:rPr>
          <w:rFonts w:asciiTheme="minorHAnsi" w:hAnsiTheme="minorHAnsi"/>
          <w:sz w:val="24"/>
        </w:rPr>
        <w:tab/>
        <w:t>Guidelines for Auditing Management Systems</w:t>
      </w:r>
    </w:p>
    <w:p w14:paraId="22F824F5" w14:textId="77777777" w:rsidR="00561980" w:rsidRPr="00561980" w:rsidRDefault="00561980" w:rsidP="00561980">
      <w:pPr>
        <w:ind w:left="3600" w:hanging="2894"/>
        <w:jc w:val="left"/>
        <w:rPr>
          <w:rFonts w:asciiTheme="minorHAnsi" w:hAnsiTheme="minorHAnsi"/>
          <w:sz w:val="24"/>
        </w:rPr>
      </w:pPr>
      <w:r w:rsidRPr="00561980">
        <w:rPr>
          <w:rFonts w:asciiTheme="minorHAnsi" w:hAnsiTheme="minorHAnsi"/>
          <w:sz w:val="24"/>
        </w:rPr>
        <w:lastRenderedPageBreak/>
        <w:t>J-Std-001</w:t>
      </w:r>
      <w:r w:rsidRPr="00561980">
        <w:rPr>
          <w:rFonts w:asciiTheme="minorHAnsi" w:hAnsiTheme="minorHAnsi"/>
          <w:sz w:val="24"/>
        </w:rPr>
        <w:tab/>
        <w:t>Requirements for Soldered Electrical and Electronic Assemblies</w:t>
      </w:r>
    </w:p>
    <w:p w14:paraId="0826E56D" w14:textId="77777777" w:rsidR="00561980" w:rsidRPr="00F42A4E" w:rsidRDefault="00561980" w:rsidP="00561980">
      <w:pPr>
        <w:tabs>
          <w:tab w:val="left" w:pos="720"/>
        </w:tabs>
        <w:contextualSpacing/>
        <w:jc w:val="left"/>
        <w:outlineLvl w:val="1"/>
        <w:rPr>
          <w:rFonts w:ascii="Calibri" w:eastAsia="MS PGothic" w:hAnsi="Calibri" w:cs="Arial"/>
          <w:sz w:val="24"/>
        </w:rPr>
      </w:pPr>
    </w:p>
    <w:p w14:paraId="37D17213" w14:textId="77777777" w:rsidR="00561980" w:rsidRDefault="00561980" w:rsidP="00561980">
      <w:pPr>
        <w:ind w:left="3600" w:hanging="2894"/>
        <w:rPr>
          <w:rFonts w:asciiTheme="minorHAnsi" w:hAnsiTheme="minorHAnsi"/>
          <w:sz w:val="24"/>
        </w:rPr>
      </w:pPr>
      <w:r>
        <w:rPr>
          <w:rFonts w:asciiTheme="minorHAnsi" w:hAnsiTheme="minorHAnsi"/>
          <w:sz w:val="24"/>
        </w:rPr>
        <w:t>J-Std-002</w:t>
      </w:r>
      <w:r>
        <w:rPr>
          <w:rFonts w:asciiTheme="minorHAnsi" w:hAnsiTheme="minorHAnsi"/>
          <w:sz w:val="24"/>
        </w:rPr>
        <w:tab/>
        <w:t>Solderability Test for Component Leads, Terminations, Lugs, Terminals and Wires</w:t>
      </w:r>
    </w:p>
    <w:p w14:paraId="79120942" w14:textId="77777777" w:rsidR="00561980" w:rsidRDefault="00561980" w:rsidP="00561980">
      <w:pPr>
        <w:ind w:left="3600" w:hanging="2894"/>
        <w:rPr>
          <w:rFonts w:asciiTheme="minorHAnsi" w:hAnsiTheme="minorHAnsi"/>
          <w:sz w:val="24"/>
        </w:rPr>
      </w:pPr>
      <w:r>
        <w:rPr>
          <w:rFonts w:asciiTheme="minorHAnsi" w:hAnsiTheme="minorHAnsi"/>
          <w:sz w:val="24"/>
        </w:rPr>
        <w:t>J-Std-004</w:t>
      </w:r>
      <w:r>
        <w:rPr>
          <w:rFonts w:asciiTheme="minorHAnsi" w:hAnsiTheme="minorHAnsi"/>
          <w:sz w:val="24"/>
        </w:rPr>
        <w:tab/>
        <w:t>Requirements for Soldering Fluxes</w:t>
      </w:r>
    </w:p>
    <w:p w14:paraId="43FA1852" w14:textId="77777777" w:rsidR="00561980" w:rsidRDefault="00561980" w:rsidP="00561980">
      <w:pPr>
        <w:ind w:left="3600" w:hanging="2894"/>
        <w:rPr>
          <w:rFonts w:asciiTheme="minorHAnsi" w:hAnsiTheme="minorHAnsi"/>
          <w:sz w:val="24"/>
        </w:rPr>
      </w:pPr>
      <w:r>
        <w:rPr>
          <w:rFonts w:asciiTheme="minorHAnsi" w:hAnsiTheme="minorHAnsi"/>
          <w:sz w:val="24"/>
        </w:rPr>
        <w:t>J-Std-005</w:t>
      </w:r>
      <w:r>
        <w:rPr>
          <w:rFonts w:asciiTheme="minorHAnsi" w:hAnsiTheme="minorHAnsi"/>
          <w:sz w:val="24"/>
        </w:rPr>
        <w:tab/>
        <w:t>Requirements for Soldering Pastes</w:t>
      </w:r>
    </w:p>
    <w:p w14:paraId="6C83D8A1" w14:textId="77777777" w:rsidR="00561980" w:rsidRPr="005D62CD" w:rsidRDefault="00561980" w:rsidP="00561980">
      <w:pPr>
        <w:ind w:left="3600" w:hanging="2894"/>
        <w:jc w:val="left"/>
        <w:rPr>
          <w:rFonts w:asciiTheme="minorHAnsi" w:hAnsiTheme="minorHAnsi"/>
          <w:sz w:val="24"/>
        </w:rPr>
      </w:pPr>
      <w:r>
        <w:rPr>
          <w:rFonts w:asciiTheme="minorHAnsi" w:hAnsiTheme="minorHAnsi"/>
          <w:sz w:val="24"/>
        </w:rPr>
        <w:t>J-Std-006</w:t>
      </w:r>
      <w:r>
        <w:rPr>
          <w:rFonts w:asciiTheme="minorHAnsi" w:hAnsiTheme="minorHAnsi"/>
          <w:sz w:val="24"/>
        </w:rPr>
        <w:tab/>
        <w:t>Requirements for Electronic Grade Solder Alloys and Fluxed and Non-Fluxed Solid Solders for Electronic Soldering Applications</w:t>
      </w:r>
    </w:p>
    <w:p w14:paraId="191A8656" w14:textId="77777777" w:rsidR="00561980" w:rsidRPr="005D62CD" w:rsidRDefault="00561980" w:rsidP="00561980">
      <w:pPr>
        <w:ind w:left="990"/>
        <w:rPr>
          <w:rFonts w:asciiTheme="minorHAnsi" w:hAnsiTheme="minorHAnsi"/>
          <w:sz w:val="24"/>
        </w:rPr>
      </w:pPr>
      <w:r w:rsidRPr="005D62CD">
        <w:rPr>
          <w:rFonts w:asciiTheme="minorHAnsi" w:hAnsiTheme="minorHAnsi"/>
          <w:sz w:val="24"/>
        </w:rPr>
        <w:t>IPC-A-610</w:t>
      </w:r>
      <w:r w:rsidRPr="005D62CD">
        <w:rPr>
          <w:rFonts w:asciiTheme="minorHAnsi" w:hAnsiTheme="minorHAnsi"/>
          <w:sz w:val="24"/>
        </w:rPr>
        <w:tab/>
      </w:r>
      <w:r w:rsidRPr="005D62CD">
        <w:rPr>
          <w:rFonts w:asciiTheme="minorHAnsi" w:hAnsiTheme="minorHAnsi"/>
          <w:sz w:val="24"/>
        </w:rPr>
        <w:tab/>
      </w:r>
      <w:r w:rsidRPr="005D62CD">
        <w:rPr>
          <w:rFonts w:asciiTheme="minorHAnsi" w:hAnsiTheme="minorHAnsi"/>
          <w:sz w:val="24"/>
        </w:rPr>
        <w:tab/>
        <w:t>Acceptability of Electronic Assemblies</w:t>
      </w:r>
    </w:p>
    <w:p w14:paraId="29A04FCF" w14:textId="77777777" w:rsidR="00561980" w:rsidRPr="005D62CD" w:rsidRDefault="00561980" w:rsidP="00561980">
      <w:pPr>
        <w:ind w:left="3600" w:hanging="2894"/>
        <w:jc w:val="left"/>
        <w:rPr>
          <w:rFonts w:asciiTheme="minorHAnsi" w:hAnsiTheme="minorHAnsi"/>
          <w:sz w:val="24"/>
        </w:rPr>
      </w:pPr>
      <w:r w:rsidRPr="005D62CD">
        <w:rPr>
          <w:rFonts w:asciiTheme="minorHAnsi" w:hAnsiTheme="minorHAnsi"/>
          <w:sz w:val="24"/>
        </w:rPr>
        <w:t>IPC/WHMA-A-620A</w:t>
      </w:r>
      <w:r w:rsidRPr="005D62CD">
        <w:rPr>
          <w:rFonts w:asciiTheme="minorHAnsi" w:hAnsiTheme="minorHAnsi"/>
          <w:sz w:val="24"/>
        </w:rPr>
        <w:tab/>
        <w:t>Requirements and Acceptability for Cable and Wire Harness Assemblies</w:t>
      </w:r>
    </w:p>
    <w:p w14:paraId="06228561" w14:textId="77777777" w:rsidR="00561980" w:rsidRPr="005D62CD" w:rsidRDefault="00561980" w:rsidP="00561980">
      <w:pPr>
        <w:ind w:left="3600" w:hanging="2880"/>
        <w:jc w:val="left"/>
        <w:rPr>
          <w:rFonts w:asciiTheme="minorHAnsi" w:hAnsiTheme="minorHAnsi"/>
          <w:sz w:val="24"/>
        </w:rPr>
      </w:pPr>
      <w:r w:rsidRPr="005D62CD">
        <w:rPr>
          <w:rFonts w:asciiTheme="minorHAnsi" w:hAnsiTheme="minorHAnsi"/>
          <w:sz w:val="24"/>
        </w:rPr>
        <w:t>IDEA-STD-1010</w:t>
      </w:r>
      <w:r w:rsidRPr="005D62CD">
        <w:rPr>
          <w:rFonts w:asciiTheme="minorHAnsi" w:hAnsiTheme="minorHAnsi"/>
          <w:sz w:val="24"/>
        </w:rPr>
        <w:tab/>
        <w:t>Acceptability of Electronic Components Distributed in the Open Market</w:t>
      </w:r>
    </w:p>
    <w:p w14:paraId="75639128" w14:textId="77777777" w:rsidR="00561980" w:rsidRPr="005D62CD" w:rsidRDefault="00561980" w:rsidP="00561980">
      <w:pPr>
        <w:ind w:firstLine="152"/>
        <w:rPr>
          <w:rFonts w:asciiTheme="minorHAnsi" w:hAnsiTheme="minorHAnsi"/>
          <w:sz w:val="24"/>
        </w:rPr>
      </w:pPr>
      <w:r w:rsidRPr="005D62CD">
        <w:rPr>
          <w:rFonts w:asciiTheme="minorHAnsi" w:hAnsiTheme="minorHAnsi"/>
          <w:sz w:val="24"/>
        </w:rPr>
        <w:t>ANSI/ESD S20.20</w:t>
      </w:r>
      <w:r w:rsidRPr="005D62CD">
        <w:rPr>
          <w:rFonts w:asciiTheme="minorHAnsi" w:hAnsiTheme="minorHAnsi"/>
          <w:sz w:val="24"/>
        </w:rPr>
        <w:tab/>
      </w:r>
      <w:r w:rsidRPr="005D62CD">
        <w:rPr>
          <w:rFonts w:asciiTheme="minorHAnsi" w:hAnsiTheme="minorHAnsi"/>
          <w:sz w:val="24"/>
        </w:rPr>
        <w:tab/>
        <w:t>Electrostatic Discharge Control Program</w:t>
      </w:r>
    </w:p>
    <w:p w14:paraId="07C4B135" w14:textId="77777777" w:rsidR="00561980" w:rsidRPr="005D62CD" w:rsidRDefault="00561980" w:rsidP="00561980">
      <w:pPr>
        <w:ind w:left="3600" w:hanging="2880"/>
        <w:jc w:val="left"/>
        <w:rPr>
          <w:rFonts w:asciiTheme="minorHAnsi" w:hAnsiTheme="minorHAnsi"/>
          <w:sz w:val="24"/>
        </w:rPr>
      </w:pPr>
      <w:r w:rsidRPr="005D62CD">
        <w:rPr>
          <w:rFonts w:asciiTheme="minorHAnsi" w:hAnsiTheme="minorHAnsi"/>
          <w:sz w:val="24"/>
        </w:rPr>
        <w:t>NCSL Z540.</w:t>
      </w:r>
      <w:r>
        <w:rPr>
          <w:rFonts w:asciiTheme="minorHAnsi" w:hAnsiTheme="minorHAnsi"/>
          <w:sz w:val="24"/>
        </w:rPr>
        <w:t>1</w:t>
      </w:r>
      <w:r w:rsidRPr="005D62CD">
        <w:rPr>
          <w:rFonts w:asciiTheme="minorHAnsi" w:hAnsiTheme="minorHAnsi"/>
          <w:sz w:val="24"/>
        </w:rPr>
        <w:tab/>
        <w:t>Requirements for the Calibration of Measuring and Test Equipment</w:t>
      </w:r>
    </w:p>
    <w:p w14:paraId="1FCEF388" w14:textId="77777777" w:rsidR="00561980" w:rsidRPr="005D62CD" w:rsidRDefault="00561980" w:rsidP="00561980">
      <w:pPr>
        <w:ind w:left="3600" w:hanging="2880"/>
        <w:jc w:val="left"/>
        <w:rPr>
          <w:rFonts w:asciiTheme="minorHAnsi" w:hAnsiTheme="minorHAnsi"/>
          <w:sz w:val="24"/>
        </w:rPr>
      </w:pPr>
      <w:r>
        <w:rPr>
          <w:rFonts w:asciiTheme="minorHAnsi" w:hAnsiTheme="minorHAnsi"/>
          <w:sz w:val="24"/>
        </w:rPr>
        <w:t>NCSL Z540.3</w:t>
      </w:r>
      <w:r>
        <w:rPr>
          <w:rFonts w:asciiTheme="minorHAnsi" w:hAnsiTheme="minorHAnsi"/>
          <w:sz w:val="24"/>
        </w:rPr>
        <w:tab/>
      </w:r>
      <w:r w:rsidRPr="005D62CD">
        <w:rPr>
          <w:rFonts w:asciiTheme="minorHAnsi" w:hAnsiTheme="minorHAnsi"/>
          <w:sz w:val="24"/>
        </w:rPr>
        <w:t>Requirements for the Calibration of Measuring and Test Equipment</w:t>
      </w:r>
    </w:p>
    <w:p w14:paraId="61616180" w14:textId="77777777" w:rsidR="00561980" w:rsidRPr="005D62CD" w:rsidRDefault="00561980" w:rsidP="00561980">
      <w:pPr>
        <w:ind w:firstLine="152"/>
        <w:rPr>
          <w:rFonts w:asciiTheme="minorHAnsi" w:hAnsiTheme="minorHAnsi"/>
          <w:sz w:val="24"/>
        </w:rPr>
      </w:pPr>
      <w:r w:rsidRPr="005D62CD">
        <w:rPr>
          <w:rFonts w:asciiTheme="minorHAnsi" w:hAnsiTheme="minorHAnsi"/>
          <w:sz w:val="24"/>
        </w:rPr>
        <w:t>ANSI/ESD S541</w:t>
      </w:r>
      <w:r w:rsidRPr="005D62CD">
        <w:rPr>
          <w:rFonts w:asciiTheme="minorHAnsi" w:hAnsiTheme="minorHAnsi"/>
          <w:sz w:val="24"/>
        </w:rPr>
        <w:tab/>
      </w:r>
      <w:r w:rsidRPr="005D62CD">
        <w:rPr>
          <w:rFonts w:asciiTheme="minorHAnsi" w:hAnsiTheme="minorHAnsi"/>
          <w:sz w:val="24"/>
        </w:rPr>
        <w:tab/>
        <w:t>Packaging Materials for ESD Sensitive Items</w:t>
      </w:r>
    </w:p>
    <w:p w14:paraId="6FE65512" w14:textId="1D86F7DD" w:rsidR="00561980" w:rsidRPr="005D62CD" w:rsidRDefault="00561980" w:rsidP="00561980">
      <w:pPr>
        <w:ind w:firstLine="152"/>
        <w:rPr>
          <w:rFonts w:asciiTheme="minorHAnsi" w:hAnsiTheme="minorHAnsi"/>
          <w:sz w:val="24"/>
        </w:rPr>
      </w:pPr>
      <w:r w:rsidRPr="005D62CD">
        <w:rPr>
          <w:rFonts w:asciiTheme="minorHAnsi" w:hAnsiTheme="minorHAnsi"/>
          <w:sz w:val="24"/>
        </w:rPr>
        <w:t>Mil-Std-1686</w:t>
      </w:r>
      <w:r w:rsidRPr="005D62CD">
        <w:rPr>
          <w:rFonts w:asciiTheme="minorHAnsi" w:hAnsiTheme="minorHAnsi"/>
          <w:sz w:val="24"/>
        </w:rPr>
        <w:tab/>
      </w:r>
      <w:r w:rsidRPr="005D62CD">
        <w:rPr>
          <w:rFonts w:asciiTheme="minorHAnsi" w:hAnsiTheme="minorHAnsi"/>
          <w:sz w:val="24"/>
        </w:rPr>
        <w:tab/>
      </w:r>
      <w:r w:rsidRPr="005D62CD">
        <w:rPr>
          <w:rFonts w:asciiTheme="minorHAnsi" w:hAnsiTheme="minorHAnsi"/>
          <w:sz w:val="24"/>
        </w:rPr>
        <w:tab/>
        <w:t xml:space="preserve">Electrostatic Discharge Control Program </w:t>
      </w:r>
    </w:p>
    <w:p w14:paraId="725A911E" w14:textId="77777777" w:rsidR="00561980" w:rsidRPr="005D62CD" w:rsidRDefault="00561980" w:rsidP="00561980">
      <w:pPr>
        <w:ind w:left="3600" w:hanging="2880"/>
        <w:jc w:val="left"/>
        <w:rPr>
          <w:rFonts w:asciiTheme="minorHAnsi" w:hAnsiTheme="minorHAnsi"/>
          <w:sz w:val="24"/>
        </w:rPr>
      </w:pPr>
      <w:r w:rsidRPr="005D62CD">
        <w:rPr>
          <w:rFonts w:asciiTheme="minorHAnsi" w:hAnsiTheme="minorHAnsi"/>
          <w:sz w:val="24"/>
        </w:rPr>
        <w:t>JEDEC Standard No. 625A</w:t>
      </w:r>
      <w:r w:rsidRPr="005D62CD">
        <w:rPr>
          <w:rFonts w:asciiTheme="minorHAnsi" w:hAnsiTheme="minorHAnsi"/>
          <w:sz w:val="24"/>
        </w:rPr>
        <w:tab/>
        <w:t>Requirements for Handling Electrostatic-Discharge-Sensitive (ESDS) Devices</w:t>
      </w:r>
    </w:p>
    <w:p w14:paraId="177E1639" w14:textId="77777777" w:rsidR="00561980" w:rsidRDefault="00561980" w:rsidP="00561980">
      <w:pPr>
        <w:ind w:left="3600" w:hanging="2880"/>
        <w:jc w:val="left"/>
        <w:rPr>
          <w:rFonts w:asciiTheme="minorHAnsi" w:hAnsiTheme="minorHAnsi"/>
          <w:sz w:val="24"/>
        </w:rPr>
      </w:pPr>
      <w:r>
        <w:rPr>
          <w:rFonts w:asciiTheme="minorHAnsi" w:hAnsiTheme="minorHAnsi"/>
          <w:sz w:val="24"/>
        </w:rPr>
        <w:t xml:space="preserve">EIA-649   </w:t>
      </w:r>
      <w:r>
        <w:rPr>
          <w:rFonts w:asciiTheme="minorHAnsi" w:hAnsiTheme="minorHAnsi"/>
          <w:sz w:val="24"/>
        </w:rPr>
        <w:tab/>
      </w:r>
      <w:r w:rsidRPr="005D62CD">
        <w:rPr>
          <w:rFonts w:asciiTheme="minorHAnsi" w:hAnsiTheme="minorHAnsi"/>
          <w:sz w:val="24"/>
        </w:rPr>
        <w:t xml:space="preserve">National Consensus Standard for Configuration Management   </w:t>
      </w:r>
    </w:p>
    <w:p w14:paraId="5B2758F4" w14:textId="77777777" w:rsidR="00561980" w:rsidRPr="0020705D" w:rsidRDefault="00561980" w:rsidP="00561980">
      <w:pPr>
        <w:spacing w:after="0"/>
        <w:ind w:left="720"/>
        <w:rPr>
          <w:rFonts w:asciiTheme="minorHAnsi" w:hAnsiTheme="minorHAnsi"/>
          <w:b/>
          <w:sz w:val="24"/>
        </w:rPr>
      </w:pPr>
      <w:r w:rsidRPr="0020705D">
        <w:rPr>
          <w:rFonts w:asciiTheme="minorHAnsi" w:hAnsiTheme="minorHAnsi"/>
          <w:b/>
          <w:sz w:val="24"/>
        </w:rPr>
        <w:t>GE</w:t>
      </w:r>
      <w:r>
        <w:rPr>
          <w:rFonts w:asciiTheme="minorHAnsi" w:hAnsiTheme="minorHAnsi"/>
          <w:b/>
          <w:sz w:val="24"/>
        </w:rPr>
        <w:t xml:space="preserve"> </w:t>
      </w:r>
      <w:r w:rsidRPr="0020705D">
        <w:rPr>
          <w:rFonts w:asciiTheme="minorHAnsi" w:hAnsiTheme="minorHAnsi"/>
          <w:b/>
          <w:sz w:val="24"/>
        </w:rPr>
        <w:t>A</w:t>
      </w:r>
      <w:r>
        <w:rPr>
          <w:rFonts w:asciiTheme="minorHAnsi" w:hAnsiTheme="minorHAnsi"/>
          <w:b/>
          <w:sz w:val="24"/>
        </w:rPr>
        <w:t>viation</w:t>
      </w:r>
      <w:r w:rsidRPr="0020705D">
        <w:rPr>
          <w:rFonts w:asciiTheme="minorHAnsi" w:hAnsiTheme="minorHAnsi"/>
          <w:b/>
          <w:sz w:val="24"/>
        </w:rPr>
        <w:t xml:space="preserve"> SPECIFICATIONS/DOCUMENTS</w:t>
      </w:r>
    </w:p>
    <w:p w14:paraId="0F8C7717" w14:textId="77777777" w:rsidR="00561980" w:rsidRPr="0020705D" w:rsidRDefault="00561980" w:rsidP="00561980">
      <w:pPr>
        <w:spacing w:after="0"/>
        <w:ind w:left="720"/>
        <w:rPr>
          <w:rFonts w:asciiTheme="minorHAnsi" w:hAnsiTheme="minorHAnsi"/>
          <w:b/>
          <w:sz w:val="24"/>
        </w:rPr>
      </w:pPr>
    </w:p>
    <w:p w14:paraId="1AC156CB" w14:textId="77777777" w:rsidR="00561980" w:rsidRDefault="00561980" w:rsidP="00561980">
      <w:pPr>
        <w:spacing w:after="0"/>
        <w:ind w:left="3600" w:hanging="2880"/>
        <w:rPr>
          <w:rFonts w:asciiTheme="minorHAnsi" w:hAnsiTheme="minorHAnsi"/>
          <w:sz w:val="24"/>
        </w:rPr>
      </w:pPr>
      <w:r>
        <w:rPr>
          <w:rFonts w:asciiTheme="minorHAnsi" w:hAnsiTheme="minorHAnsi"/>
          <w:sz w:val="24"/>
        </w:rPr>
        <w:t>AJA-1012</w:t>
      </w:r>
      <w:r>
        <w:rPr>
          <w:rFonts w:asciiTheme="minorHAnsi" w:hAnsiTheme="minorHAnsi"/>
          <w:sz w:val="24"/>
        </w:rPr>
        <w:tab/>
        <w:t>GE AJA CONTROLLED LIST OF SPECIAL PROCESSES</w:t>
      </w:r>
    </w:p>
    <w:p w14:paraId="062B6E62" w14:textId="151C3B38" w:rsidR="00561980" w:rsidRPr="0020705D" w:rsidRDefault="007F4FE1" w:rsidP="00561980">
      <w:pPr>
        <w:spacing w:after="0"/>
        <w:ind w:left="3600" w:hanging="2880"/>
        <w:jc w:val="left"/>
        <w:rPr>
          <w:rFonts w:asciiTheme="minorHAnsi" w:hAnsiTheme="minorHAnsi"/>
          <w:sz w:val="24"/>
        </w:rPr>
      </w:pPr>
      <w:r>
        <w:rPr>
          <w:rFonts w:asciiTheme="minorHAnsi" w:hAnsiTheme="minorHAnsi"/>
          <w:sz w:val="24"/>
        </w:rPr>
        <w:t>S-SPEC-1 (</w:t>
      </w:r>
      <w:r w:rsidR="00561980" w:rsidRPr="0020705D">
        <w:rPr>
          <w:rFonts w:asciiTheme="minorHAnsi" w:hAnsiTheme="minorHAnsi"/>
          <w:sz w:val="24"/>
        </w:rPr>
        <w:t>S-1000</w:t>
      </w:r>
      <w:r>
        <w:rPr>
          <w:rFonts w:asciiTheme="minorHAnsi" w:hAnsiTheme="minorHAnsi"/>
          <w:sz w:val="24"/>
        </w:rPr>
        <w:t>)</w:t>
      </w:r>
      <w:r w:rsidR="00561980" w:rsidRPr="0020705D">
        <w:rPr>
          <w:rFonts w:asciiTheme="minorHAnsi" w:hAnsiTheme="minorHAnsi"/>
          <w:sz w:val="24"/>
        </w:rPr>
        <w:tab/>
        <w:t>GE AVIATION QUALITY SYSTEM REQUIREMENTS FOR SUPPLIERS</w:t>
      </w:r>
    </w:p>
    <w:p w14:paraId="4B3667C3" w14:textId="57D8E1D1" w:rsidR="00561980" w:rsidRPr="0020705D" w:rsidRDefault="007F4FE1" w:rsidP="00561980">
      <w:pPr>
        <w:spacing w:after="0"/>
        <w:ind w:left="3600" w:hanging="2880"/>
        <w:jc w:val="left"/>
        <w:rPr>
          <w:rFonts w:asciiTheme="minorHAnsi" w:hAnsiTheme="minorHAnsi"/>
          <w:sz w:val="24"/>
        </w:rPr>
      </w:pPr>
      <w:r>
        <w:rPr>
          <w:rFonts w:asciiTheme="minorHAnsi" w:hAnsiTheme="minorHAnsi"/>
          <w:sz w:val="24"/>
        </w:rPr>
        <w:t>S-SPEC-5 (</w:t>
      </w:r>
      <w:r w:rsidR="00561980" w:rsidRPr="0020705D">
        <w:rPr>
          <w:rFonts w:asciiTheme="minorHAnsi" w:hAnsiTheme="minorHAnsi"/>
          <w:sz w:val="24"/>
        </w:rPr>
        <w:t>S-1007</w:t>
      </w:r>
      <w:r>
        <w:rPr>
          <w:rFonts w:asciiTheme="minorHAnsi" w:hAnsiTheme="minorHAnsi"/>
          <w:sz w:val="24"/>
        </w:rPr>
        <w:t>)</w:t>
      </w:r>
      <w:r w:rsidR="00561980" w:rsidRPr="0020705D">
        <w:rPr>
          <w:rFonts w:asciiTheme="minorHAnsi" w:hAnsiTheme="minorHAnsi"/>
          <w:sz w:val="24"/>
        </w:rPr>
        <w:tab/>
        <w:t>GE</w:t>
      </w:r>
      <w:r w:rsidR="00561980">
        <w:rPr>
          <w:rFonts w:asciiTheme="minorHAnsi" w:hAnsiTheme="minorHAnsi"/>
          <w:sz w:val="24"/>
        </w:rPr>
        <w:t xml:space="preserve"> </w:t>
      </w:r>
      <w:r w:rsidR="00561980" w:rsidRPr="0020705D">
        <w:rPr>
          <w:rFonts w:asciiTheme="minorHAnsi" w:hAnsiTheme="minorHAnsi"/>
          <w:sz w:val="24"/>
        </w:rPr>
        <w:t>AJA SUPPLIER REQUIREMENTS FOR CHARACTERISTIC ACCOUNTABILITY, VERIFICATION AND QUALITY PLANNING</w:t>
      </w:r>
    </w:p>
    <w:p w14:paraId="01378C98" w14:textId="2CF02251" w:rsidR="00561980" w:rsidRDefault="007F4FE1" w:rsidP="00561980">
      <w:pPr>
        <w:pStyle w:val="NormalIndent"/>
        <w:ind w:left="3600" w:hanging="2880"/>
        <w:rPr>
          <w:rFonts w:asciiTheme="minorHAnsi" w:hAnsiTheme="minorHAnsi"/>
          <w:caps/>
          <w:color w:val="auto"/>
          <w:sz w:val="24"/>
          <w:szCs w:val="24"/>
        </w:rPr>
      </w:pPr>
      <w:r>
        <w:rPr>
          <w:rFonts w:asciiTheme="minorHAnsi" w:hAnsiTheme="minorHAnsi"/>
          <w:color w:val="auto"/>
          <w:sz w:val="24"/>
          <w:szCs w:val="24"/>
        </w:rPr>
        <w:lastRenderedPageBreak/>
        <w:t>S-SPEC-105 (</w:t>
      </w:r>
      <w:r w:rsidR="00561980" w:rsidRPr="0020705D">
        <w:rPr>
          <w:rFonts w:asciiTheme="minorHAnsi" w:hAnsiTheme="minorHAnsi"/>
          <w:color w:val="auto"/>
          <w:sz w:val="24"/>
          <w:szCs w:val="24"/>
        </w:rPr>
        <w:t>S-553</w:t>
      </w:r>
      <w:r>
        <w:rPr>
          <w:rFonts w:asciiTheme="minorHAnsi" w:hAnsiTheme="minorHAnsi"/>
          <w:color w:val="auto"/>
          <w:sz w:val="24"/>
          <w:szCs w:val="24"/>
        </w:rPr>
        <w:t>)</w:t>
      </w:r>
      <w:r w:rsidR="00561980" w:rsidRPr="0020705D">
        <w:rPr>
          <w:rFonts w:asciiTheme="minorHAnsi" w:hAnsiTheme="minorHAnsi"/>
          <w:color w:val="auto"/>
          <w:sz w:val="24"/>
          <w:szCs w:val="24"/>
        </w:rPr>
        <w:tab/>
      </w:r>
      <w:r w:rsidR="00561980" w:rsidRPr="0020705D">
        <w:rPr>
          <w:rFonts w:asciiTheme="minorHAnsi" w:hAnsiTheme="minorHAnsi"/>
          <w:caps/>
          <w:color w:val="auto"/>
          <w:sz w:val="24"/>
          <w:szCs w:val="24"/>
        </w:rPr>
        <w:t>GE Aviation Joint Affiliates Supplier Quality SPECIFICATION for electronic components and assembly control</w:t>
      </w:r>
    </w:p>
    <w:p w14:paraId="4B195426" w14:textId="5A39B040" w:rsidR="00561980" w:rsidRPr="00C728B9" w:rsidRDefault="007F4FE1" w:rsidP="00561980">
      <w:pPr>
        <w:pStyle w:val="NormalIndent"/>
        <w:ind w:left="3600" w:hanging="2880"/>
        <w:rPr>
          <w:rFonts w:asciiTheme="minorHAnsi" w:hAnsiTheme="minorHAnsi"/>
          <w:caps/>
          <w:color w:val="auto"/>
          <w:sz w:val="24"/>
          <w:szCs w:val="24"/>
        </w:rPr>
      </w:pPr>
      <w:r>
        <w:rPr>
          <w:rFonts w:asciiTheme="minorHAnsi" w:hAnsiTheme="minorHAnsi"/>
          <w:caps/>
          <w:color w:val="auto"/>
          <w:sz w:val="24"/>
          <w:szCs w:val="24"/>
        </w:rPr>
        <w:t>S-Spec-11 (</w:t>
      </w:r>
      <w:r w:rsidR="00561980" w:rsidRPr="00C728B9">
        <w:rPr>
          <w:rFonts w:asciiTheme="minorHAnsi" w:hAnsiTheme="minorHAnsi"/>
          <w:caps/>
          <w:color w:val="auto"/>
          <w:sz w:val="24"/>
          <w:szCs w:val="24"/>
        </w:rPr>
        <w:t>S-240</w:t>
      </w:r>
      <w:r>
        <w:rPr>
          <w:rFonts w:asciiTheme="minorHAnsi" w:hAnsiTheme="minorHAnsi"/>
          <w:caps/>
          <w:color w:val="auto"/>
          <w:sz w:val="24"/>
          <w:szCs w:val="24"/>
        </w:rPr>
        <w:t>)</w:t>
      </w:r>
      <w:r>
        <w:rPr>
          <w:rFonts w:asciiTheme="minorHAnsi" w:hAnsiTheme="minorHAnsi"/>
          <w:caps/>
          <w:color w:val="auto"/>
          <w:sz w:val="24"/>
          <w:szCs w:val="24"/>
        </w:rPr>
        <w:tab/>
      </w:r>
      <w:r w:rsidR="00561980" w:rsidRPr="00C728B9">
        <w:rPr>
          <w:rFonts w:asciiTheme="minorHAnsi" w:hAnsiTheme="minorHAnsi"/>
          <w:caps/>
          <w:color w:val="auto"/>
          <w:sz w:val="24"/>
          <w:szCs w:val="24"/>
        </w:rPr>
        <w:t>Generic control plan for GE Aviation threaded fasteners</w:t>
      </w:r>
    </w:p>
    <w:p w14:paraId="7A1F8499" w14:textId="6BD710AD" w:rsidR="00561980" w:rsidRPr="00C728B9" w:rsidRDefault="007F4FE1" w:rsidP="00561980">
      <w:pPr>
        <w:pStyle w:val="NormalIndent"/>
        <w:ind w:left="3600" w:hanging="2880"/>
        <w:rPr>
          <w:rFonts w:asciiTheme="minorHAnsi" w:hAnsiTheme="minorHAnsi"/>
          <w:caps/>
          <w:color w:val="auto"/>
          <w:sz w:val="24"/>
          <w:szCs w:val="24"/>
        </w:rPr>
      </w:pPr>
      <w:r>
        <w:rPr>
          <w:rFonts w:asciiTheme="minorHAnsi" w:hAnsiTheme="minorHAnsi"/>
          <w:caps/>
          <w:color w:val="auto"/>
          <w:sz w:val="24"/>
          <w:szCs w:val="24"/>
        </w:rPr>
        <w:t>S-SPEC-19 (</w:t>
      </w:r>
      <w:r w:rsidR="00561980" w:rsidRPr="00C728B9">
        <w:rPr>
          <w:rFonts w:asciiTheme="minorHAnsi" w:hAnsiTheme="minorHAnsi"/>
          <w:caps/>
          <w:color w:val="auto"/>
          <w:sz w:val="24"/>
          <w:szCs w:val="24"/>
        </w:rPr>
        <w:t>S-301</w:t>
      </w:r>
      <w:r>
        <w:rPr>
          <w:rFonts w:asciiTheme="minorHAnsi" w:hAnsiTheme="minorHAnsi"/>
          <w:caps/>
          <w:color w:val="auto"/>
          <w:sz w:val="24"/>
          <w:szCs w:val="24"/>
        </w:rPr>
        <w:t>)</w:t>
      </w:r>
      <w:r w:rsidR="00561980" w:rsidRPr="00C728B9">
        <w:rPr>
          <w:rFonts w:asciiTheme="minorHAnsi" w:hAnsiTheme="minorHAnsi"/>
          <w:caps/>
          <w:color w:val="auto"/>
          <w:sz w:val="24"/>
          <w:szCs w:val="24"/>
        </w:rPr>
        <w:tab/>
        <w:t>Minimum requirements for Sand and Investment casting suppliers</w:t>
      </w:r>
    </w:p>
    <w:p w14:paraId="262ED054" w14:textId="303962F7" w:rsidR="00561980" w:rsidRPr="00C728B9" w:rsidRDefault="007F4FE1" w:rsidP="00561980">
      <w:pPr>
        <w:pStyle w:val="NormalIndent"/>
        <w:ind w:left="3600" w:hanging="2880"/>
        <w:rPr>
          <w:rFonts w:asciiTheme="minorHAnsi" w:hAnsiTheme="minorHAnsi"/>
          <w:caps/>
          <w:color w:val="auto"/>
          <w:sz w:val="24"/>
          <w:szCs w:val="24"/>
        </w:rPr>
      </w:pPr>
      <w:r>
        <w:rPr>
          <w:rFonts w:asciiTheme="minorHAnsi" w:hAnsiTheme="minorHAnsi"/>
          <w:caps/>
          <w:color w:val="auto"/>
          <w:sz w:val="24"/>
          <w:szCs w:val="24"/>
        </w:rPr>
        <w:t>S-SPEC-35 (</w:t>
      </w:r>
      <w:r w:rsidR="00561980" w:rsidRPr="00C728B9">
        <w:rPr>
          <w:rFonts w:asciiTheme="minorHAnsi" w:hAnsiTheme="minorHAnsi"/>
          <w:caps/>
          <w:color w:val="auto"/>
          <w:sz w:val="24"/>
          <w:szCs w:val="24"/>
        </w:rPr>
        <w:t>S-400</w:t>
      </w:r>
      <w:r>
        <w:rPr>
          <w:rFonts w:asciiTheme="minorHAnsi" w:hAnsiTheme="minorHAnsi"/>
          <w:caps/>
          <w:color w:val="auto"/>
          <w:sz w:val="24"/>
          <w:szCs w:val="24"/>
        </w:rPr>
        <w:t>)</w:t>
      </w:r>
      <w:r w:rsidR="00561980" w:rsidRPr="00C728B9">
        <w:rPr>
          <w:rFonts w:asciiTheme="minorHAnsi" w:hAnsiTheme="minorHAnsi"/>
          <w:caps/>
          <w:color w:val="auto"/>
          <w:sz w:val="24"/>
          <w:szCs w:val="24"/>
        </w:rPr>
        <w:tab/>
        <w:t>Certified Materials Test Laboratories (CMTL): Metallic Materials</w:t>
      </w:r>
    </w:p>
    <w:p w14:paraId="6CFAEBF9" w14:textId="608A87BF" w:rsidR="00561980" w:rsidRPr="00C728B9" w:rsidRDefault="007F4FE1" w:rsidP="00561980">
      <w:pPr>
        <w:pStyle w:val="NormalIndent"/>
        <w:ind w:left="3600" w:hanging="2880"/>
        <w:rPr>
          <w:rFonts w:asciiTheme="minorHAnsi" w:hAnsiTheme="minorHAnsi"/>
          <w:caps/>
          <w:color w:val="auto"/>
          <w:sz w:val="24"/>
          <w:szCs w:val="24"/>
        </w:rPr>
      </w:pPr>
      <w:r>
        <w:rPr>
          <w:rFonts w:asciiTheme="minorHAnsi" w:hAnsiTheme="minorHAnsi"/>
          <w:caps/>
          <w:color w:val="auto"/>
          <w:sz w:val="24"/>
          <w:szCs w:val="24"/>
        </w:rPr>
        <w:t>S-Spec-49 (</w:t>
      </w:r>
      <w:r w:rsidR="00561980" w:rsidRPr="00C728B9">
        <w:rPr>
          <w:rFonts w:asciiTheme="minorHAnsi" w:hAnsiTheme="minorHAnsi"/>
          <w:caps/>
          <w:color w:val="auto"/>
          <w:sz w:val="24"/>
          <w:szCs w:val="24"/>
        </w:rPr>
        <w:t>S-450</w:t>
      </w:r>
      <w:r>
        <w:rPr>
          <w:rFonts w:asciiTheme="minorHAnsi" w:hAnsiTheme="minorHAnsi"/>
          <w:caps/>
          <w:color w:val="auto"/>
          <w:sz w:val="24"/>
          <w:szCs w:val="24"/>
        </w:rPr>
        <w:t>)</w:t>
      </w:r>
      <w:r w:rsidR="00561980" w:rsidRPr="00C728B9">
        <w:rPr>
          <w:rFonts w:asciiTheme="minorHAnsi" w:hAnsiTheme="minorHAnsi"/>
          <w:caps/>
          <w:color w:val="auto"/>
          <w:sz w:val="24"/>
          <w:szCs w:val="24"/>
        </w:rPr>
        <w:tab/>
        <w:t>Certified Materials Test Laboratories (CMTL): Non-Metallic     Materials</w:t>
      </w:r>
    </w:p>
    <w:p w14:paraId="713B97E8" w14:textId="77777777" w:rsidR="00561980" w:rsidRPr="00C728B9" w:rsidRDefault="00561980" w:rsidP="00561980">
      <w:pPr>
        <w:pStyle w:val="NormalIndent"/>
        <w:ind w:left="3600" w:hanging="2880"/>
        <w:rPr>
          <w:rFonts w:asciiTheme="minorHAnsi" w:hAnsiTheme="minorHAnsi"/>
          <w:caps/>
          <w:color w:val="auto"/>
          <w:sz w:val="24"/>
          <w:szCs w:val="24"/>
        </w:rPr>
      </w:pPr>
      <w:r w:rsidRPr="00C728B9">
        <w:rPr>
          <w:rFonts w:asciiTheme="minorHAnsi" w:hAnsiTheme="minorHAnsi"/>
          <w:caps/>
          <w:color w:val="auto"/>
          <w:sz w:val="24"/>
          <w:szCs w:val="24"/>
        </w:rPr>
        <w:t>S-SPEC-419</w:t>
      </w:r>
      <w:r w:rsidRPr="00C728B9">
        <w:rPr>
          <w:rFonts w:asciiTheme="minorHAnsi" w:hAnsiTheme="minorHAnsi"/>
          <w:caps/>
          <w:color w:val="auto"/>
          <w:sz w:val="24"/>
          <w:szCs w:val="24"/>
        </w:rPr>
        <w:tab/>
        <w:t>Control of additive manufacturing powders</w:t>
      </w:r>
    </w:p>
    <w:p w14:paraId="163F8137" w14:textId="77777777" w:rsidR="00561980" w:rsidRPr="00C728B9" w:rsidRDefault="00561980" w:rsidP="00561980">
      <w:pPr>
        <w:pStyle w:val="NormalIndent"/>
        <w:ind w:left="3600" w:hanging="2880"/>
        <w:rPr>
          <w:rFonts w:asciiTheme="minorHAnsi" w:hAnsiTheme="minorHAnsi"/>
          <w:color w:val="auto"/>
          <w:sz w:val="24"/>
          <w:szCs w:val="24"/>
        </w:rPr>
      </w:pPr>
      <w:r w:rsidRPr="00C728B9">
        <w:rPr>
          <w:rFonts w:asciiTheme="minorHAnsi" w:hAnsiTheme="minorHAnsi"/>
          <w:caps/>
          <w:color w:val="auto"/>
          <w:sz w:val="24"/>
          <w:szCs w:val="24"/>
        </w:rPr>
        <w:t>S-SPEC 1087</w:t>
      </w:r>
      <w:r w:rsidRPr="00C728B9">
        <w:rPr>
          <w:rFonts w:asciiTheme="minorHAnsi" w:hAnsiTheme="minorHAnsi"/>
          <w:caps/>
          <w:color w:val="auto"/>
          <w:sz w:val="24"/>
          <w:szCs w:val="24"/>
        </w:rPr>
        <w:tab/>
        <w:t>Quality Requirements for Laser Powder Bed Additive Manufacturing</w:t>
      </w:r>
    </w:p>
    <w:p w14:paraId="1D4CDE0B" w14:textId="77777777" w:rsidR="00561980" w:rsidRPr="0020705D" w:rsidRDefault="00561980" w:rsidP="00561980">
      <w:pPr>
        <w:spacing w:after="0"/>
        <w:ind w:left="2880" w:hanging="2160"/>
        <w:rPr>
          <w:rFonts w:asciiTheme="minorHAnsi" w:hAnsiTheme="minorHAnsi"/>
          <w:sz w:val="24"/>
        </w:rPr>
      </w:pPr>
    </w:p>
    <w:p w14:paraId="28EF1547" w14:textId="77777777" w:rsidR="00561980" w:rsidRPr="0020705D" w:rsidRDefault="00561980" w:rsidP="00561980">
      <w:pPr>
        <w:spacing w:after="0"/>
        <w:ind w:left="2880" w:hanging="2160"/>
        <w:rPr>
          <w:rFonts w:asciiTheme="minorHAnsi" w:hAnsiTheme="minorHAnsi"/>
          <w:sz w:val="24"/>
        </w:rPr>
      </w:pPr>
      <w:r w:rsidRPr="0020705D">
        <w:rPr>
          <w:rFonts w:asciiTheme="minorHAnsi" w:hAnsiTheme="minorHAnsi"/>
          <w:sz w:val="24"/>
        </w:rPr>
        <w:t>GT1005-1</w:t>
      </w:r>
      <w:r w:rsidRPr="0020705D">
        <w:rPr>
          <w:rFonts w:asciiTheme="minorHAnsi" w:hAnsiTheme="minorHAnsi"/>
          <w:sz w:val="24"/>
        </w:rPr>
        <w:tab/>
      </w:r>
      <w:r w:rsidRPr="0020705D">
        <w:rPr>
          <w:rFonts w:asciiTheme="minorHAnsi" w:hAnsiTheme="minorHAnsi"/>
          <w:sz w:val="24"/>
        </w:rPr>
        <w:tab/>
        <w:t xml:space="preserve">UNUSUAL VISUAL APPEARANCE FORM </w:t>
      </w:r>
    </w:p>
    <w:p w14:paraId="771010FE" w14:textId="77777777" w:rsidR="00561980" w:rsidRPr="0020705D" w:rsidRDefault="00561980" w:rsidP="00561980">
      <w:pPr>
        <w:spacing w:after="0"/>
        <w:ind w:left="2880" w:hanging="2160"/>
        <w:rPr>
          <w:rFonts w:asciiTheme="minorHAnsi" w:hAnsiTheme="minorHAnsi"/>
          <w:sz w:val="24"/>
        </w:rPr>
      </w:pPr>
      <w:r w:rsidRPr="0020705D">
        <w:rPr>
          <w:rFonts w:asciiTheme="minorHAnsi" w:hAnsiTheme="minorHAnsi"/>
          <w:sz w:val="24"/>
        </w:rPr>
        <w:t>GT1005-2</w:t>
      </w:r>
      <w:r w:rsidRPr="0020705D">
        <w:rPr>
          <w:rFonts w:asciiTheme="minorHAnsi" w:hAnsiTheme="minorHAnsi"/>
          <w:sz w:val="24"/>
        </w:rPr>
        <w:tab/>
      </w:r>
      <w:r w:rsidRPr="0020705D">
        <w:rPr>
          <w:rFonts w:asciiTheme="minorHAnsi" w:hAnsiTheme="minorHAnsi"/>
          <w:sz w:val="24"/>
        </w:rPr>
        <w:tab/>
        <w:t>SOURCE PROBLEM REPORT FORM</w:t>
      </w:r>
    </w:p>
    <w:p w14:paraId="3E68D610" w14:textId="77777777" w:rsidR="00561980" w:rsidRPr="0020705D" w:rsidRDefault="00561980" w:rsidP="00561980">
      <w:pPr>
        <w:spacing w:after="0"/>
        <w:ind w:left="2880" w:hanging="2160"/>
        <w:rPr>
          <w:rFonts w:asciiTheme="minorHAnsi" w:hAnsiTheme="minorHAnsi"/>
          <w:sz w:val="24"/>
        </w:rPr>
      </w:pPr>
      <w:r w:rsidRPr="0020705D">
        <w:rPr>
          <w:rFonts w:asciiTheme="minorHAnsi" w:hAnsiTheme="minorHAnsi"/>
          <w:sz w:val="24"/>
        </w:rPr>
        <w:t>GT1005-3</w:t>
      </w:r>
      <w:r w:rsidRPr="0020705D">
        <w:rPr>
          <w:rFonts w:asciiTheme="minorHAnsi" w:hAnsiTheme="minorHAnsi"/>
          <w:sz w:val="24"/>
        </w:rPr>
        <w:tab/>
      </w:r>
      <w:r w:rsidRPr="0020705D">
        <w:rPr>
          <w:rFonts w:asciiTheme="minorHAnsi" w:hAnsiTheme="minorHAnsi"/>
          <w:sz w:val="24"/>
        </w:rPr>
        <w:tab/>
        <w:t>SUPPLIER NONCONFORMING MATERIAL REPORT FORM</w:t>
      </w:r>
    </w:p>
    <w:p w14:paraId="56E8EBF8" w14:textId="77777777" w:rsidR="00561980" w:rsidRDefault="00561980" w:rsidP="00561980">
      <w:pPr>
        <w:spacing w:after="0"/>
        <w:ind w:left="2880" w:hanging="2160"/>
        <w:rPr>
          <w:rFonts w:asciiTheme="minorHAnsi" w:hAnsiTheme="minorHAnsi"/>
          <w:sz w:val="24"/>
        </w:rPr>
      </w:pPr>
      <w:r w:rsidRPr="0020705D">
        <w:rPr>
          <w:rFonts w:asciiTheme="minorHAnsi" w:hAnsiTheme="minorHAnsi"/>
          <w:sz w:val="24"/>
        </w:rPr>
        <w:t>GT1005-4</w:t>
      </w:r>
      <w:r w:rsidRPr="0020705D">
        <w:rPr>
          <w:rFonts w:asciiTheme="minorHAnsi" w:hAnsiTheme="minorHAnsi"/>
          <w:sz w:val="24"/>
        </w:rPr>
        <w:tab/>
      </w:r>
      <w:r w:rsidRPr="0020705D">
        <w:rPr>
          <w:rFonts w:asciiTheme="minorHAnsi" w:hAnsiTheme="minorHAnsi"/>
          <w:sz w:val="24"/>
        </w:rPr>
        <w:tab/>
        <w:t>REPAIR PROCEDURE FORM</w:t>
      </w:r>
    </w:p>
    <w:p w14:paraId="40B15FDC" w14:textId="77777777" w:rsidR="00561980" w:rsidRDefault="00561980" w:rsidP="00561980">
      <w:pPr>
        <w:spacing w:after="0"/>
        <w:ind w:left="2880" w:hanging="2160"/>
        <w:rPr>
          <w:rFonts w:asciiTheme="minorHAnsi" w:hAnsiTheme="minorHAnsi"/>
          <w:sz w:val="24"/>
        </w:rPr>
      </w:pPr>
      <w:r>
        <w:rPr>
          <w:rFonts w:asciiTheme="minorHAnsi" w:hAnsiTheme="minorHAnsi"/>
          <w:sz w:val="24"/>
        </w:rPr>
        <w:t>GT Form-224</w:t>
      </w:r>
      <w:r>
        <w:rPr>
          <w:rFonts w:asciiTheme="minorHAnsi" w:hAnsiTheme="minorHAnsi"/>
          <w:sz w:val="24"/>
        </w:rPr>
        <w:tab/>
      </w:r>
      <w:r>
        <w:rPr>
          <w:rFonts w:asciiTheme="minorHAnsi" w:hAnsiTheme="minorHAnsi"/>
          <w:sz w:val="24"/>
        </w:rPr>
        <w:tab/>
        <w:t>MANUFACTURING PROCESS VALIDATION</w:t>
      </w:r>
    </w:p>
    <w:p w14:paraId="6FB761CC" w14:textId="77777777" w:rsidR="00561980" w:rsidRDefault="00561980" w:rsidP="00561980">
      <w:pPr>
        <w:spacing w:after="0"/>
        <w:ind w:left="2880" w:hanging="2160"/>
        <w:rPr>
          <w:rFonts w:asciiTheme="minorHAnsi" w:hAnsiTheme="minorHAnsi"/>
          <w:sz w:val="24"/>
        </w:rPr>
      </w:pPr>
    </w:p>
    <w:p w14:paraId="692FB802" w14:textId="77777777" w:rsidR="00561980" w:rsidRPr="00A1659E" w:rsidRDefault="00561980" w:rsidP="00561980">
      <w:pPr>
        <w:spacing w:after="0"/>
        <w:ind w:left="2880" w:hanging="2160"/>
        <w:rPr>
          <w:rFonts w:asciiTheme="minorHAnsi" w:hAnsiTheme="minorHAnsi"/>
          <w:sz w:val="24"/>
        </w:rPr>
      </w:pPr>
      <w:r>
        <w:rPr>
          <w:rFonts w:asciiTheme="minorHAnsi" w:hAnsiTheme="minorHAnsi"/>
          <w:sz w:val="24"/>
        </w:rPr>
        <w:t>AT M-3731</w:t>
      </w:r>
      <w:r>
        <w:rPr>
          <w:rFonts w:asciiTheme="minorHAnsi" w:hAnsiTheme="minorHAnsi"/>
          <w:sz w:val="24"/>
        </w:rPr>
        <w:tab/>
      </w:r>
      <w:r>
        <w:rPr>
          <w:rFonts w:asciiTheme="minorHAnsi" w:hAnsiTheme="minorHAnsi"/>
          <w:sz w:val="24"/>
        </w:rPr>
        <w:tab/>
        <w:t>AJA SUPPLIER CORRECTIVE ACTI ON REQUEST</w:t>
      </w:r>
    </w:p>
    <w:p w14:paraId="68FF5F9A" w14:textId="77777777" w:rsidR="006506C0" w:rsidRDefault="006506C0" w:rsidP="00561980">
      <w:pPr>
        <w:ind w:left="3600" w:hanging="2880"/>
        <w:rPr>
          <w:rFonts w:asciiTheme="minorHAnsi" w:hAnsiTheme="minorHAnsi"/>
          <w:sz w:val="24"/>
        </w:rPr>
      </w:pPr>
    </w:p>
    <w:p w14:paraId="66B309F4" w14:textId="57D7ECAA" w:rsidR="00561980" w:rsidRDefault="006506C0" w:rsidP="00561980">
      <w:pPr>
        <w:ind w:left="3600" w:hanging="2880"/>
        <w:rPr>
          <w:rFonts w:asciiTheme="minorHAnsi" w:hAnsiTheme="minorHAnsi"/>
          <w:sz w:val="24"/>
        </w:rPr>
      </w:pPr>
      <w:r w:rsidRPr="006506C0">
        <w:rPr>
          <w:rFonts w:asciiTheme="minorHAnsi" w:hAnsiTheme="minorHAnsi"/>
          <w:b/>
          <w:bCs/>
          <w:sz w:val="24"/>
        </w:rPr>
        <w:t xml:space="preserve">GE Aviation </w:t>
      </w:r>
      <w:r>
        <w:rPr>
          <w:rFonts w:asciiTheme="minorHAnsi" w:hAnsiTheme="minorHAnsi"/>
          <w:b/>
          <w:bCs/>
          <w:sz w:val="24"/>
        </w:rPr>
        <w:t>Specifications and</w:t>
      </w:r>
      <w:r w:rsidRPr="006506C0">
        <w:rPr>
          <w:rFonts w:asciiTheme="minorHAnsi" w:hAnsiTheme="minorHAnsi"/>
          <w:b/>
          <w:bCs/>
          <w:sz w:val="24"/>
        </w:rPr>
        <w:t xml:space="preserve"> Forms</w:t>
      </w:r>
      <w:r>
        <w:rPr>
          <w:rFonts w:asciiTheme="minorHAnsi" w:hAnsiTheme="minorHAnsi"/>
          <w:sz w:val="24"/>
        </w:rPr>
        <w:t xml:space="preserve"> are available with user ID and login at: </w:t>
      </w:r>
    </w:p>
    <w:p w14:paraId="2E8E6423" w14:textId="77777777" w:rsidR="006506C0" w:rsidRDefault="005759BA" w:rsidP="006506C0">
      <w:pPr>
        <w:ind w:left="540" w:firstLine="540"/>
        <w:jc w:val="left"/>
        <w:rPr>
          <w:rFonts w:asciiTheme="minorHAnsi" w:hAnsiTheme="minorHAnsi"/>
          <w:sz w:val="24"/>
        </w:rPr>
      </w:pPr>
      <w:hyperlink r:id="rId8" w:history="1">
        <w:r w:rsidR="006506C0" w:rsidRPr="00A14C25">
          <w:rPr>
            <w:rStyle w:val="Hyperlink"/>
            <w:rFonts w:asciiTheme="minorHAnsi" w:hAnsiTheme="minorHAnsi"/>
            <w:sz w:val="24"/>
          </w:rPr>
          <w:t>http://supportcentral.ge.com/products/sup_products.asp?prod_id=168081</w:t>
        </w:r>
      </w:hyperlink>
    </w:p>
    <w:p w14:paraId="7D91BEB0" w14:textId="51884474" w:rsidR="00561980" w:rsidRPr="00A1659E" w:rsidRDefault="00561980" w:rsidP="00561980">
      <w:pPr>
        <w:ind w:left="1080" w:hanging="360"/>
        <w:jc w:val="left"/>
        <w:rPr>
          <w:rFonts w:asciiTheme="minorHAnsi" w:hAnsiTheme="minorHAnsi"/>
          <w:sz w:val="24"/>
        </w:rPr>
      </w:pPr>
      <w:r w:rsidRPr="00A1659E">
        <w:rPr>
          <w:rFonts w:asciiTheme="minorHAnsi" w:hAnsiTheme="minorHAnsi"/>
          <w:sz w:val="24"/>
        </w:rPr>
        <w:t>11.</w:t>
      </w:r>
      <w:r w:rsidRPr="00A1659E">
        <w:rPr>
          <w:rFonts w:asciiTheme="minorHAnsi" w:hAnsiTheme="minorHAnsi"/>
          <w:sz w:val="24"/>
        </w:rPr>
        <w:tab/>
        <w:t xml:space="preserve">Prime suppliers with orders from GE Aviation within the past 24 months who are compliant to </w:t>
      </w:r>
      <w:r w:rsidR="007F4FE1">
        <w:rPr>
          <w:rFonts w:asciiTheme="minorHAnsi" w:hAnsiTheme="minorHAnsi"/>
          <w:sz w:val="24"/>
        </w:rPr>
        <w:t>S-SPEC-1 (</w:t>
      </w:r>
      <w:r w:rsidRPr="00A1659E">
        <w:rPr>
          <w:rFonts w:asciiTheme="minorHAnsi" w:hAnsiTheme="minorHAnsi"/>
          <w:sz w:val="24"/>
        </w:rPr>
        <w:t>S-1000</w:t>
      </w:r>
      <w:r w:rsidR="007F4FE1">
        <w:rPr>
          <w:rFonts w:asciiTheme="minorHAnsi" w:hAnsiTheme="minorHAnsi"/>
          <w:sz w:val="24"/>
        </w:rPr>
        <w:t>)</w:t>
      </w:r>
      <w:r w:rsidRPr="00A1659E">
        <w:rPr>
          <w:rFonts w:asciiTheme="minorHAnsi" w:hAnsiTheme="minorHAnsi"/>
          <w:sz w:val="24"/>
        </w:rPr>
        <w:t xml:space="preserve">, may take exception to all sections of </w:t>
      </w:r>
      <w:r w:rsidR="007F4FE1">
        <w:rPr>
          <w:rFonts w:asciiTheme="minorHAnsi" w:hAnsiTheme="minorHAnsi"/>
          <w:sz w:val="24"/>
        </w:rPr>
        <w:t>S-SPEC-4 (</w:t>
      </w:r>
      <w:r w:rsidRPr="00A1659E">
        <w:rPr>
          <w:rFonts w:asciiTheme="minorHAnsi" w:hAnsiTheme="minorHAnsi"/>
          <w:sz w:val="24"/>
        </w:rPr>
        <w:t>S-1005</w:t>
      </w:r>
      <w:r w:rsidR="007F4FE1">
        <w:rPr>
          <w:rFonts w:asciiTheme="minorHAnsi" w:hAnsiTheme="minorHAnsi"/>
          <w:sz w:val="24"/>
        </w:rPr>
        <w:t>)</w:t>
      </w:r>
      <w:r w:rsidRPr="00A1659E">
        <w:rPr>
          <w:rFonts w:asciiTheme="minorHAnsi" w:hAnsiTheme="minorHAnsi"/>
          <w:sz w:val="24"/>
        </w:rPr>
        <w:t xml:space="preserve"> </w:t>
      </w:r>
      <w:r>
        <w:rPr>
          <w:rFonts w:asciiTheme="minorHAnsi" w:hAnsiTheme="minorHAnsi"/>
          <w:sz w:val="24"/>
        </w:rPr>
        <w:t xml:space="preserve">except for </w:t>
      </w:r>
      <w:r w:rsidRPr="00A1659E">
        <w:rPr>
          <w:rFonts w:asciiTheme="minorHAnsi" w:hAnsiTheme="minorHAnsi"/>
          <w:sz w:val="24"/>
        </w:rPr>
        <w:t>the following:</w:t>
      </w:r>
    </w:p>
    <w:p w14:paraId="5B4D591A" w14:textId="77777777" w:rsidR="00561980" w:rsidRPr="00A1659E" w:rsidRDefault="00561980" w:rsidP="00561980">
      <w:pPr>
        <w:ind w:left="3600" w:hanging="2520"/>
        <w:rPr>
          <w:rFonts w:asciiTheme="minorHAnsi" w:hAnsiTheme="minorHAnsi"/>
          <w:sz w:val="24"/>
        </w:rPr>
      </w:pPr>
      <w:r w:rsidRPr="00A1659E">
        <w:rPr>
          <w:rFonts w:asciiTheme="minorHAnsi" w:hAnsiTheme="minorHAnsi"/>
          <w:sz w:val="24"/>
        </w:rPr>
        <w:t>S-1005 Section G. Nonconforming Material</w:t>
      </w:r>
    </w:p>
    <w:p w14:paraId="41601B54" w14:textId="77777777" w:rsidR="00561980" w:rsidRPr="00A1659E" w:rsidRDefault="00561980" w:rsidP="00561980">
      <w:pPr>
        <w:ind w:left="3600" w:hanging="2520"/>
        <w:rPr>
          <w:rFonts w:asciiTheme="minorHAnsi" w:hAnsiTheme="minorHAnsi"/>
          <w:sz w:val="24"/>
        </w:rPr>
      </w:pPr>
      <w:r w:rsidRPr="00A1659E">
        <w:rPr>
          <w:rFonts w:asciiTheme="minorHAnsi" w:hAnsiTheme="minorHAnsi"/>
          <w:sz w:val="24"/>
        </w:rPr>
        <w:t xml:space="preserve">S-1005 Section </w:t>
      </w:r>
      <w:r>
        <w:rPr>
          <w:rFonts w:asciiTheme="minorHAnsi" w:hAnsiTheme="minorHAnsi"/>
          <w:sz w:val="24"/>
        </w:rPr>
        <w:t>M</w:t>
      </w:r>
      <w:r w:rsidRPr="00A1659E">
        <w:rPr>
          <w:rFonts w:asciiTheme="minorHAnsi" w:hAnsiTheme="minorHAnsi"/>
          <w:sz w:val="24"/>
        </w:rPr>
        <w:t>: Unusual Visual Appearance</w:t>
      </w:r>
    </w:p>
    <w:p w14:paraId="1F053A09" w14:textId="77777777" w:rsidR="00561980" w:rsidRPr="00A1659E" w:rsidRDefault="00561980" w:rsidP="00561980">
      <w:pPr>
        <w:ind w:left="3600" w:hanging="2520"/>
        <w:rPr>
          <w:rFonts w:asciiTheme="minorHAnsi" w:hAnsiTheme="minorHAnsi"/>
          <w:sz w:val="24"/>
        </w:rPr>
      </w:pPr>
      <w:r w:rsidRPr="00A1659E">
        <w:rPr>
          <w:rFonts w:asciiTheme="minorHAnsi" w:hAnsiTheme="minorHAnsi"/>
          <w:sz w:val="24"/>
        </w:rPr>
        <w:t>S-1005 Section A.8; Counterfeit Parts</w:t>
      </w:r>
    </w:p>
    <w:p w14:paraId="269040EA" w14:textId="77777777" w:rsidR="00561980" w:rsidRPr="00A1659E" w:rsidRDefault="00561980" w:rsidP="00561980">
      <w:pPr>
        <w:ind w:left="3600" w:hanging="2520"/>
        <w:rPr>
          <w:rFonts w:asciiTheme="minorHAnsi" w:hAnsiTheme="minorHAnsi"/>
          <w:sz w:val="24"/>
        </w:rPr>
      </w:pPr>
      <w:r w:rsidRPr="00A1659E">
        <w:rPr>
          <w:rFonts w:asciiTheme="minorHAnsi" w:hAnsiTheme="minorHAnsi"/>
          <w:sz w:val="24"/>
        </w:rPr>
        <w:t>S-1005 Section A.9; Obsolescence Management</w:t>
      </w:r>
    </w:p>
    <w:p w14:paraId="07171C17" w14:textId="77777777" w:rsidR="00561980" w:rsidRPr="00A1659E" w:rsidRDefault="00561980" w:rsidP="00561980">
      <w:pPr>
        <w:ind w:left="3600" w:hanging="2520"/>
        <w:rPr>
          <w:rFonts w:asciiTheme="minorHAnsi" w:hAnsiTheme="minorHAnsi"/>
          <w:sz w:val="24"/>
        </w:rPr>
      </w:pPr>
      <w:r w:rsidRPr="00A1659E">
        <w:rPr>
          <w:rFonts w:asciiTheme="minorHAnsi" w:hAnsiTheme="minorHAnsi"/>
          <w:sz w:val="24"/>
        </w:rPr>
        <w:t xml:space="preserve">S-1005 Section </w:t>
      </w:r>
      <w:r>
        <w:rPr>
          <w:rFonts w:asciiTheme="minorHAnsi" w:hAnsiTheme="minorHAnsi"/>
          <w:sz w:val="24"/>
        </w:rPr>
        <w:t>P</w:t>
      </w:r>
      <w:r w:rsidRPr="00A1659E">
        <w:rPr>
          <w:rFonts w:asciiTheme="minorHAnsi" w:hAnsiTheme="minorHAnsi"/>
          <w:sz w:val="24"/>
        </w:rPr>
        <w:t>; ESD controls</w:t>
      </w:r>
    </w:p>
    <w:p w14:paraId="1C9D51FC" w14:textId="77777777" w:rsidR="00561980" w:rsidRDefault="00561980" w:rsidP="00561980">
      <w:pPr>
        <w:ind w:left="3600" w:hanging="2520"/>
        <w:rPr>
          <w:rFonts w:asciiTheme="minorHAnsi" w:hAnsiTheme="minorHAnsi"/>
          <w:sz w:val="24"/>
        </w:rPr>
      </w:pPr>
      <w:r w:rsidRPr="00A1659E">
        <w:rPr>
          <w:rFonts w:asciiTheme="minorHAnsi" w:hAnsiTheme="minorHAnsi"/>
          <w:sz w:val="24"/>
        </w:rPr>
        <w:t xml:space="preserve">S-1005 Section </w:t>
      </w:r>
      <w:r>
        <w:rPr>
          <w:rFonts w:asciiTheme="minorHAnsi" w:hAnsiTheme="minorHAnsi"/>
          <w:sz w:val="24"/>
        </w:rPr>
        <w:t>Q</w:t>
      </w:r>
      <w:r w:rsidRPr="00A1659E">
        <w:rPr>
          <w:rFonts w:asciiTheme="minorHAnsi" w:hAnsiTheme="minorHAnsi"/>
          <w:sz w:val="24"/>
        </w:rPr>
        <w:t>; Soldering</w:t>
      </w:r>
    </w:p>
    <w:p w14:paraId="5A5EE9CA" w14:textId="77777777" w:rsidR="00561980" w:rsidRDefault="00561980" w:rsidP="00561980">
      <w:pPr>
        <w:ind w:left="1080" w:hanging="360"/>
        <w:jc w:val="left"/>
        <w:rPr>
          <w:rFonts w:asciiTheme="minorHAnsi" w:hAnsiTheme="minorHAnsi"/>
          <w:sz w:val="24"/>
        </w:rPr>
      </w:pPr>
      <w:r w:rsidRPr="005A59CD">
        <w:rPr>
          <w:rFonts w:asciiTheme="minorHAnsi" w:hAnsiTheme="minorHAnsi"/>
          <w:sz w:val="24"/>
        </w:rPr>
        <w:lastRenderedPageBreak/>
        <w:t>12.</w:t>
      </w:r>
      <w:r w:rsidRPr="005A59CD">
        <w:rPr>
          <w:rFonts w:asciiTheme="minorHAnsi" w:hAnsiTheme="minorHAnsi"/>
          <w:sz w:val="24"/>
        </w:rPr>
        <w:tab/>
        <w:t>In addition to the requirements in this document, suppliers shall also ensure that their employees and sub</w:t>
      </w:r>
      <w:r>
        <w:rPr>
          <w:rFonts w:asciiTheme="minorHAnsi" w:hAnsiTheme="minorHAnsi"/>
          <w:sz w:val="24"/>
        </w:rPr>
        <w:t>-</w:t>
      </w:r>
      <w:r w:rsidRPr="005A59CD">
        <w:rPr>
          <w:rFonts w:asciiTheme="minorHAnsi" w:hAnsiTheme="minorHAnsi"/>
          <w:sz w:val="24"/>
        </w:rPr>
        <w:t xml:space="preserve">tier suppliers are aware of their importance and contribution to product and process conformity, product safety and their ethical behavior.  </w:t>
      </w:r>
    </w:p>
    <w:p w14:paraId="063BE1E6" w14:textId="77777777" w:rsidR="00561980" w:rsidRPr="00561980" w:rsidRDefault="00561980" w:rsidP="00561980">
      <w:pPr>
        <w:ind w:left="1080" w:hanging="360"/>
        <w:jc w:val="left"/>
        <w:rPr>
          <w:rFonts w:asciiTheme="minorHAnsi" w:hAnsiTheme="minorHAnsi"/>
          <w:sz w:val="24"/>
        </w:rPr>
      </w:pPr>
      <w:r w:rsidRPr="00561980">
        <w:rPr>
          <w:rFonts w:asciiTheme="minorHAnsi" w:hAnsiTheme="minorHAnsi"/>
          <w:sz w:val="24"/>
        </w:rPr>
        <w:t>13. Compliance Policy</w:t>
      </w:r>
    </w:p>
    <w:p w14:paraId="564E69F3" w14:textId="3B684AC3" w:rsidR="00A35747" w:rsidRPr="00A35747" w:rsidRDefault="00561980" w:rsidP="00601F0D">
      <w:pPr>
        <w:spacing w:after="0"/>
        <w:ind w:left="1080" w:firstLine="0"/>
        <w:jc w:val="left"/>
        <w:rPr>
          <w:rFonts w:ascii="GE Inspira" w:hAnsi="GE Inspira"/>
          <w:sz w:val="24"/>
          <w:szCs w:val="20"/>
        </w:rPr>
      </w:pPr>
      <w:r w:rsidRPr="00561980">
        <w:rPr>
          <w:rFonts w:asciiTheme="minorHAnsi" w:hAnsiTheme="minorHAnsi"/>
          <w:sz w:val="24"/>
        </w:rPr>
        <w:t>Effective July 1, 2020, suppliers shall implement and enforce a compliance policy that includes tracking and collecting objective evidence of suppliers’ adherence to all GE</w:t>
      </w:r>
    </w:p>
    <w:p w14:paraId="6EF3ACE6" w14:textId="118C3CD2" w:rsidR="00561980" w:rsidRPr="00561980" w:rsidRDefault="00561980" w:rsidP="00561980">
      <w:pPr>
        <w:ind w:left="1080" w:firstLine="0"/>
        <w:jc w:val="left"/>
        <w:rPr>
          <w:rFonts w:asciiTheme="minorHAnsi" w:hAnsiTheme="minorHAnsi"/>
          <w:sz w:val="24"/>
        </w:rPr>
      </w:pPr>
      <w:r w:rsidRPr="00561980">
        <w:rPr>
          <w:rFonts w:asciiTheme="minorHAnsi" w:hAnsiTheme="minorHAnsi"/>
          <w:sz w:val="24"/>
        </w:rPr>
        <w:t xml:space="preserve">AJA quality system requirements that are applicable to the supplier, including Quality Specification </w:t>
      </w:r>
      <w:r w:rsidR="00601F0D">
        <w:rPr>
          <w:rFonts w:asciiTheme="minorHAnsi" w:hAnsiTheme="minorHAnsi"/>
          <w:sz w:val="24"/>
        </w:rPr>
        <w:t>S-Spec-4 (</w:t>
      </w:r>
      <w:r w:rsidRPr="00561980">
        <w:rPr>
          <w:rFonts w:asciiTheme="minorHAnsi" w:hAnsiTheme="minorHAnsi"/>
          <w:sz w:val="24"/>
        </w:rPr>
        <w:t>S-1005</w:t>
      </w:r>
      <w:r w:rsidR="00601F0D">
        <w:rPr>
          <w:rFonts w:asciiTheme="minorHAnsi" w:hAnsiTheme="minorHAnsi"/>
          <w:sz w:val="24"/>
        </w:rPr>
        <w:t>)</w:t>
      </w:r>
      <w:r w:rsidRPr="00561980">
        <w:rPr>
          <w:rFonts w:asciiTheme="minorHAnsi" w:hAnsiTheme="minorHAnsi"/>
          <w:sz w:val="24"/>
        </w:rPr>
        <w:t xml:space="preserve"> and relevant purchase order clauses and remarks.</w:t>
      </w:r>
    </w:p>
    <w:p w14:paraId="153CDD95" w14:textId="77777777" w:rsidR="00561980" w:rsidRPr="00561980" w:rsidRDefault="00561980" w:rsidP="00601F0D">
      <w:pPr>
        <w:ind w:left="720" w:firstLine="0"/>
        <w:jc w:val="left"/>
        <w:rPr>
          <w:rFonts w:asciiTheme="minorHAnsi" w:hAnsiTheme="minorHAnsi"/>
          <w:sz w:val="24"/>
        </w:rPr>
      </w:pPr>
      <w:r w:rsidRPr="00561980">
        <w:rPr>
          <w:rFonts w:asciiTheme="minorHAnsi" w:hAnsiTheme="minorHAnsi"/>
          <w:sz w:val="24"/>
        </w:rPr>
        <w:t>14.  Class Y Hardware</w:t>
      </w:r>
    </w:p>
    <w:p w14:paraId="5B0D5181" w14:textId="081FD3AA" w:rsidR="00561980" w:rsidRPr="00561980" w:rsidRDefault="00561980" w:rsidP="00601F0D">
      <w:pPr>
        <w:ind w:left="1080" w:hanging="360"/>
        <w:jc w:val="left"/>
        <w:rPr>
          <w:rFonts w:asciiTheme="minorHAnsi" w:hAnsiTheme="minorHAnsi"/>
          <w:sz w:val="24"/>
        </w:rPr>
      </w:pPr>
      <w:r w:rsidRPr="00561980">
        <w:rPr>
          <w:rFonts w:asciiTheme="minorHAnsi" w:hAnsiTheme="minorHAnsi"/>
          <w:sz w:val="24"/>
        </w:rPr>
        <w:tab/>
      </w:r>
      <w:r w:rsidR="00601F0D">
        <w:rPr>
          <w:rFonts w:asciiTheme="minorHAnsi" w:hAnsiTheme="minorHAnsi"/>
          <w:sz w:val="24"/>
        </w:rPr>
        <w:t>A.</w:t>
      </w:r>
      <w:r w:rsidRPr="00561980">
        <w:rPr>
          <w:rFonts w:asciiTheme="minorHAnsi" w:hAnsiTheme="minorHAnsi"/>
          <w:sz w:val="24"/>
        </w:rPr>
        <w:t xml:space="preserve"> Parts ordered as Class Y shall be identified for the purpose of special control and review by GE Aviation/GE AJA. </w:t>
      </w:r>
    </w:p>
    <w:p w14:paraId="28FC9A6E" w14:textId="6F3FBF71" w:rsidR="00561980" w:rsidRPr="00561980" w:rsidRDefault="00601F0D" w:rsidP="00601F0D">
      <w:pPr>
        <w:ind w:left="1080" w:firstLine="0"/>
        <w:jc w:val="left"/>
        <w:rPr>
          <w:rFonts w:asciiTheme="minorHAnsi" w:hAnsiTheme="minorHAnsi"/>
          <w:sz w:val="24"/>
        </w:rPr>
      </w:pPr>
      <w:r>
        <w:rPr>
          <w:rFonts w:asciiTheme="minorHAnsi" w:hAnsiTheme="minorHAnsi"/>
          <w:sz w:val="24"/>
        </w:rPr>
        <w:t>B.</w:t>
      </w:r>
      <w:r w:rsidR="00561980" w:rsidRPr="00561980">
        <w:rPr>
          <w:rFonts w:asciiTheme="minorHAnsi" w:hAnsiTheme="minorHAnsi"/>
          <w:sz w:val="24"/>
        </w:rPr>
        <w:t xml:space="preserve"> All product nonconformances must be reviewed and approved by the FAA DER (Designated Engineering Representative). </w:t>
      </w:r>
    </w:p>
    <w:p w14:paraId="7DBD3C42" w14:textId="370A0714" w:rsidR="00561980" w:rsidRPr="00561980" w:rsidRDefault="00601F0D" w:rsidP="00601F0D">
      <w:pPr>
        <w:ind w:left="1080" w:firstLine="0"/>
        <w:jc w:val="left"/>
        <w:rPr>
          <w:rFonts w:asciiTheme="minorHAnsi" w:hAnsiTheme="minorHAnsi"/>
          <w:sz w:val="24"/>
        </w:rPr>
      </w:pPr>
      <w:r>
        <w:rPr>
          <w:rFonts w:asciiTheme="minorHAnsi" w:hAnsiTheme="minorHAnsi"/>
          <w:sz w:val="24"/>
        </w:rPr>
        <w:t>C.</w:t>
      </w:r>
      <w:r w:rsidR="00561980" w:rsidRPr="00561980">
        <w:rPr>
          <w:rFonts w:asciiTheme="minorHAnsi" w:hAnsiTheme="minorHAnsi"/>
          <w:sz w:val="24"/>
        </w:rPr>
        <w:t xml:space="preserve"> In addition to the marking specified by the drawing or specification, each part shall be marked with the engineering part classification letter “Y” in accordance with the part marking specification as designated by the applicable drawing.  Where the part is too small or fragile, mark the container with the letter “Y”.  When the part drawing/specification requires individual package marking (part number, serial number, etc.), the package marking shall also include the letter “Y”.  The shipping carton that contains these parts shall also slow the letter “Y” after the part number.</w:t>
      </w:r>
    </w:p>
    <w:p w14:paraId="5FBDA90F" w14:textId="77777777" w:rsidR="00561980" w:rsidRPr="00561980" w:rsidRDefault="00561980" w:rsidP="00601F0D">
      <w:pPr>
        <w:ind w:left="720" w:firstLine="0"/>
        <w:jc w:val="left"/>
        <w:rPr>
          <w:rFonts w:asciiTheme="minorHAnsi" w:hAnsiTheme="minorHAnsi"/>
          <w:sz w:val="24"/>
        </w:rPr>
      </w:pPr>
      <w:r w:rsidRPr="00561980">
        <w:rPr>
          <w:rFonts w:asciiTheme="minorHAnsi" w:hAnsiTheme="minorHAnsi"/>
          <w:sz w:val="24"/>
        </w:rPr>
        <w:t>15. PMA (Parts Manufacturer Approval) Parts</w:t>
      </w:r>
    </w:p>
    <w:p w14:paraId="0A0B92AC" w14:textId="77777777" w:rsidR="00561980" w:rsidRPr="00561980" w:rsidRDefault="00561980" w:rsidP="00601F0D">
      <w:pPr>
        <w:ind w:left="1080" w:firstLine="0"/>
        <w:jc w:val="left"/>
        <w:rPr>
          <w:rFonts w:asciiTheme="minorHAnsi" w:hAnsiTheme="minorHAnsi"/>
          <w:sz w:val="24"/>
        </w:rPr>
      </w:pPr>
      <w:r w:rsidRPr="00561980">
        <w:rPr>
          <w:rFonts w:asciiTheme="minorHAnsi" w:hAnsiTheme="minorHAnsi"/>
          <w:sz w:val="24"/>
        </w:rPr>
        <w:t>Unless otherwise directed via purchase order, no parts or documentation for the parts shipped to GE AJA shall be marked FAA-PMA.</w:t>
      </w:r>
    </w:p>
    <w:p w14:paraId="63747436" w14:textId="77777777" w:rsidR="00822A2D" w:rsidRPr="005B2C66" w:rsidRDefault="00822A2D" w:rsidP="00822A2D">
      <w:pPr>
        <w:ind w:left="720" w:hanging="540"/>
        <w:rPr>
          <w:rFonts w:asciiTheme="minorHAnsi" w:hAnsiTheme="minorHAnsi"/>
          <w:b/>
          <w:sz w:val="24"/>
        </w:rPr>
      </w:pPr>
      <w:r w:rsidRPr="005B2C66">
        <w:rPr>
          <w:rFonts w:asciiTheme="minorHAnsi" w:hAnsiTheme="minorHAnsi"/>
          <w:b/>
          <w:sz w:val="24"/>
        </w:rPr>
        <w:t>B.</w:t>
      </w:r>
      <w:r w:rsidRPr="005B2C66">
        <w:rPr>
          <w:rFonts w:asciiTheme="minorHAnsi" w:hAnsiTheme="minorHAnsi"/>
          <w:b/>
          <w:sz w:val="24"/>
        </w:rPr>
        <w:tab/>
      </w:r>
      <w:bookmarkStart w:id="47" w:name="B"/>
      <w:bookmarkEnd w:id="47"/>
      <w:r w:rsidRPr="005B2C66">
        <w:rPr>
          <w:rFonts w:asciiTheme="minorHAnsi" w:hAnsiTheme="minorHAnsi"/>
          <w:b/>
          <w:sz w:val="24"/>
        </w:rPr>
        <w:t>DESIGN DOCUMENTS</w:t>
      </w:r>
    </w:p>
    <w:p w14:paraId="059B2A24" w14:textId="77777777" w:rsidR="00822A2D" w:rsidRPr="005B2C66" w:rsidRDefault="00822A2D" w:rsidP="00822A2D">
      <w:pPr>
        <w:ind w:left="1080" w:hanging="360"/>
        <w:rPr>
          <w:rFonts w:asciiTheme="minorHAnsi" w:hAnsiTheme="minorHAnsi"/>
          <w:sz w:val="24"/>
        </w:rPr>
      </w:pPr>
      <w:r w:rsidRPr="005B2C66">
        <w:rPr>
          <w:rFonts w:asciiTheme="minorHAnsi" w:hAnsiTheme="minorHAnsi"/>
          <w:sz w:val="24"/>
        </w:rPr>
        <w:t>1.</w:t>
      </w:r>
      <w:r w:rsidRPr="005B2C66">
        <w:rPr>
          <w:rFonts w:asciiTheme="minorHAnsi" w:hAnsiTheme="minorHAnsi"/>
          <w:sz w:val="24"/>
        </w:rPr>
        <w:tab/>
        <w:t>Configuration Control</w:t>
      </w:r>
    </w:p>
    <w:p w14:paraId="2CAC577C" w14:textId="77777777" w:rsidR="00822A2D" w:rsidRPr="005B2C66" w:rsidRDefault="00822A2D" w:rsidP="00822A2D">
      <w:pPr>
        <w:ind w:left="1440" w:hanging="360"/>
        <w:rPr>
          <w:rFonts w:asciiTheme="minorHAnsi" w:hAnsiTheme="minorHAnsi"/>
          <w:sz w:val="24"/>
        </w:rPr>
      </w:pPr>
      <w:r w:rsidRPr="005B2C66">
        <w:rPr>
          <w:rFonts w:asciiTheme="minorHAnsi" w:hAnsiTheme="minorHAnsi"/>
          <w:sz w:val="24"/>
        </w:rPr>
        <w:t>A.</w:t>
      </w:r>
      <w:r w:rsidRPr="005B2C66">
        <w:rPr>
          <w:rFonts w:asciiTheme="minorHAnsi" w:hAnsiTheme="minorHAnsi"/>
          <w:sz w:val="24"/>
        </w:rPr>
        <w:tab/>
        <w:t xml:space="preserve">Drawings, specifications and related documents, including referenced specifications and instructions, contained in the Purchase Document or revisions mutually agreed upon by both parties, shall be applicable to the Purchase Document, Electronic Data Interchange or other legal contractual conveyance document. </w:t>
      </w:r>
    </w:p>
    <w:p w14:paraId="6AA4F08F" w14:textId="77777777" w:rsidR="00822A2D" w:rsidRDefault="00822A2D" w:rsidP="00822A2D">
      <w:pPr>
        <w:ind w:left="1440" w:hanging="360"/>
        <w:rPr>
          <w:rFonts w:asciiTheme="minorHAnsi" w:hAnsiTheme="minorHAnsi"/>
          <w:sz w:val="24"/>
        </w:rPr>
      </w:pPr>
      <w:r w:rsidRPr="005B2C66">
        <w:rPr>
          <w:rFonts w:asciiTheme="minorHAnsi" w:hAnsiTheme="minorHAnsi"/>
          <w:sz w:val="24"/>
        </w:rPr>
        <w:t>B.</w:t>
      </w:r>
      <w:r>
        <w:rPr>
          <w:rFonts w:asciiTheme="minorHAnsi" w:hAnsiTheme="minorHAnsi"/>
          <w:sz w:val="24"/>
        </w:rPr>
        <w:tab/>
      </w:r>
      <w:r w:rsidRPr="00940E2D">
        <w:rPr>
          <w:rFonts w:asciiTheme="minorHAnsi" w:hAnsiTheme="minorHAnsi"/>
          <w:sz w:val="24"/>
        </w:rPr>
        <w:t>Engineering Change Notice (ECN) / Change in Design (CID) shall be introduced and planned in accordance with the instructions.</w:t>
      </w:r>
    </w:p>
    <w:p w14:paraId="54AD86D9" w14:textId="77777777" w:rsidR="00822A2D" w:rsidRPr="005B2C66" w:rsidRDefault="00822A2D" w:rsidP="00822A2D">
      <w:pPr>
        <w:tabs>
          <w:tab w:val="left" w:pos="1800"/>
        </w:tabs>
        <w:ind w:left="1440" w:hanging="360"/>
        <w:rPr>
          <w:rFonts w:asciiTheme="minorHAnsi" w:hAnsiTheme="minorHAnsi"/>
          <w:sz w:val="24"/>
        </w:rPr>
      </w:pPr>
      <w:r>
        <w:rPr>
          <w:rFonts w:asciiTheme="minorHAnsi" w:hAnsiTheme="minorHAnsi"/>
          <w:sz w:val="24"/>
        </w:rPr>
        <w:t>C.</w:t>
      </w:r>
      <w:r>
        <w:rPr>
          <w:rFonts w:asciiTheme="minorHAnsi" w:hAnsiTheme="minorHAnsi"/>
          <w:sz w:val="24"/>
        </w:rPr>
        <w:tab/>
      </w:r>
      <w:r w:rsidRPr="00940E2D">
        <w:rPr>
          <w:rFonts w:asciiTheme="minorHAnsi" w:hAnsiTheme="minorHAnsi"/>
          <w:sz w:val="24"/>
        </w:rPr>
        <w:t>Assure manufacturing and quality plan revisions are accomplished in accordance with the issued ECN/CID.</w:t>
      </w:r>
    </w:p>
    <w:p w14:paraId="201B1810" w14:textId="77777777" w:rsidR="00822A2D" w:rsidRPr="005B2C66" w:rsidRDefault="00822A2D" w:rsidP="00822A2D">
      <w:pPr>
        <w:ind w:left="1440" w:hanging="360"/>
        <w:rPr>
          <w:rFonts w:asciiTheme="minorHAnsi" w:hAnsiTheme="minorHAnsi"/>
          <w:sz w:val="24"/>
        </w:rPr>
      </w:pPr>
      <w:r w:rsidRPr="005B2C66">
        <w:rPr>
          <w:rFonts w:asciiTheme="minorHAnsi" w:hAnsiTheme="minorHAnsi"/>
          <w:sz w:val="24"/>
        </w:rPr>
        <w:lastRenderedPageBreak/>
        <w:t>D.</w:t>
      </w:r>
      <w:r w:rsidRPr="005B2C66">
        <w:rPr>
          <w:rFonts w:asciiTheme="minorHAnsi" w:hAnsiTheme="minorHAnsi"/>
          <w:sz w:val="24"/>
        </w:rPr>
        <w:tab/>
        <w:t>See Appendix A for handling requests for interpretation of drawings/specifications and approval of drawing/specification options.</w:t>
      </w:r>
    </w:p>
    <w:p w14:paraId="4A76E080" w14:textId="77777777" w:rsidR="00822A2D" w:rsidRDefault="00822A2D" w:rsidP="00822A2D">
      <w:pPr>
        <w:ind w:left="1440" w:hanging="360"/>
        <w:rPr>
          <w:rFonts w:asciiTheme="minorHAnsi" w:hAnsiTheme="minorHAnsi"/>
          <w:sz w:val="24"/>
        </w:rPr>
      </w:pPr>
      <w:r w:rsidRPr="005B2C66">
        <w:rPr>
          <w:rFonts w:asciiTheme="minorHAnsi" w:hAnsiTheme="minorHAnsi"/>
          <w:sz w:val="24"/>
        </w:rPr>
        <w:t>E.</w:t>
      </w:r>
      <w:r w:rsidRPr="005B2C66">
        <w:rPr>
          <w:rFonts w:asciiTheme="minorHAnsi" w:hAnsiTheme="minorHAnsi"/>
          <w:sz w:val="24"/>
        </w:rPr>
        <w:tab/>
      </w:r>
      <w:r>
        <w:rPr>
          <w:rFonts w:asciiTheme="minorHAnsi" w:hAnsiTheme="minorHAnsi"/>
          <w:sz w:val="24"/>
        </w:rPr>
        <w:t>GE AJA</w:t>
      </w:r>
      <w:r w:rsidRPr="005B2C66">
        <w:rPr>
          <w:rFonts w:asciiTheme="minorHAnsi" w:hAnsiTheme="minorHAnsi"/>
          <w:sz w:val="24"/>
        </w:rPr>
        <w:t xml:space="preserve"> requirements shall be recognized as such only when specified by </w:t>
      </w:r>
      <w:r>
        <w:rPr>
          <w:rFonts w:asciiTheme="minorHAnsi" w:hAnsiTheme="minorHAnsi"/>
          <w:sz w:val="24"/>
        </w:rPr>
        <w:t>GE AJA’s</w:t>
      </w:r>
      <w:r w:rsidRPr="005B2C66">
        <w:rPr>
          <w:rFonts w:asciiTheme="minorHAnsi" w:hAnsiTheme="minorHAnsi"/>
          <w:sz w:val="24"/>
        </w:rPr>
        <w:t xml:space="preserve"> purchase document or when stipulated in a special contractual agreement between the supplier and</w:t>
      </w:r>
      <w:r>
        <w:rPr>
          <w:rFonts w:asciiTheme="minorHAnsi" w:hAnsiTheme="minorHAnsi"/>
          <w:sz w:val="24"/>
        </w:rPr>
        <w:t xml:space="preserve"> GE AJA</w:t>
      </w:r>
      <w:r w:rsidRPr="005B2C66">
        <w:rPr>
          <w:rFonts w:asciiTheme="minorHAnsi" w:hAnsiTheme="minorHAnsi"/>
          <w:sz w:val="24"/>
        </w:rPr>
        <w:t>.</w:t>
      </w:r>
      <w:r>
        <w:rPr>
          <w:rFonts w:asciiTheme="minorHAnsi" w:hAnsiTheme="minorHAnsi"/>
          <w:sz w:val="24"/>
        </w:rPr>
        <w:t xml:space="preserve"> </w:t>
      </w:r>
    </w:p>
    <w:p w14:paraId="4D8F5B4D" w14:textId="77777777" w:rsidR="00822A2D" w:rsidRPr="005B2C66" w:rsidRDefault="00822A2D" w:rsidP="00822A2D">
      <w:pPr>
        <w:ind w:left="720" w:hanging="540"/>
        <w:rPr>
          <w:rFonts w:asciiTheme="minorHAnsi" w:hAnsiTheme="minorHAnsi"/>
          <w:b/>
          <w:sz w:val="24"/>
        </w:rPr>
      </w:pPr>
      <w:r w:rsidRPr="005B2C66">
        <w:rPr>
          <w:rFonts w:asciiTheme="minorHAnsi" w:hAnsiTheme="minorHAnsi"/>
          <w:b/>
          <w:sz w:val="24"/>
        </w:rPr>
        <w:t>C.</w:t>
      </w:r>
      <w:r w:rsidRPr="005B2C66">
        <w:rPr>
          <w:rFonts w:asciiTheme="minorHAnsi" w:hAnsiTheme="minorHAnsi"/>
          <w:b/>
          <w:sz w:val="24"/>
        </w:rPr>
        <w:tab/>
      </w:r>
      <w:bookmarkStart w:id="48" w:name="C"/>
      <w:bookmarkEnd w:id="48"/>
      <w:r w:rsidRPr="005B2C66">
        <w:rPr>
          <w:rFonts w:asciiTheme="minorHAnsi" w:hAnsiTheme="minorHAnsi"/>
          <w:b/>
          <w:sz w:val="24"/>
        </w:rPr>
        <w:t>MANUFACTURING, RAW MATERIAL AND SPECIAL PROCESSES</w:t>
      </w:r>
    </w:p>
    <w:p w14:paraId="692A8622" w14:textId="6ED5CA15" w:rsidR="00822A2D" w:rsidRPr="00822A2D" w:rsidRDefault="00822A2D" w:rsidP="00822A2D">
      <w:pPr>
        <w:ind w:left="1080" w:hanging="360"/>
        <w:rPr>
          <w:rFonts w:asciiTheme="minorHAnsi" w:hAnsiTheme="minorHAnsi"/>
          <w:sz w:val="24"/>
        </w:rPr>
      </w:pPr>
      <w:r>
        <w:rPr>
          <w:rFonts w:asciiTheme="minorHAnsi" w:hAnsiTheme="minorHAnsi"/>
          <w:sz w:val="24"/>
        </w:rPr>
        <w:t>1.</w:t>
      </w:r>
      <w:r>
        <w:rPr>
          <w:rFonts w:asciiTheme="minorHAnsi" w:hAnsiTheme="minorHAnsi"/>
          <w:sz w:val="24"/>
        </w:rPr>
        <w:tab/>
      </w:r>
      <w:r w:rsidRPr="00822A2D">
        <w:rPr>
          <w:rFonts w:asciiTheme="minorHAnsi" w:hAnsiTheme="minorHAnsi"/>
          <w:sz w:val="24"/>
        </w:rPr>
        <w:t>For all processing (work) performed by Sub-tier Suppliers:</w:t>
      </w:r>
    </w:p>
    <w:p w14:paraId="1F68BCBE" w14:textId="77777777" w:rsidR="00822A2D" w:rsidRPr="00822A2D" w:rsidRDefault="00822A2D" w:rsidP="00822A2D">
      <w:pPr>
        <w:tabs>
          <w:tab w:val="left" w:pos="2700"/>
        </w:tabs>
        <w:ind w:left="1440" w:hanging="360"/>
        <w:jc w:val="left"/>
        <w:rPr>
          <w:rFonts w:asciiTheme="minorHAnsi" w:hAnsiTheme="minorHAnsi"/>
          <w:sz w:val="24"/>
        </w:rPr>
      </w:pPr>
      <w:r w:rsidRPr="00822A2D">
        <w:rPr>
          <w:rFonts w:asciiTheme="minorHAnsi" w:hAnsiTheme="minorHAnsi"/>
          <w:sz w:val="24"/>
        </w:rPr>
        <w:t>A.</w:t>
      </w:r>
      <w:r w:rsidRPr="00822A2D">
        <w:rPr>
          <w:rFonts w:asciiTheme="minorHAnsi" w:hAnsiTheme="minorHAnsi"/>
          <w:sz w:val="24"/>
        </w:rPr>
        <w:tab/>
        <w:t xml:space="preserve">The manufacturer must ensure that all GE AJA requirements applicable to the processes, characteristics or material contracted to the Sub-tier Supplier are specified in the purchasing document. </w:t>
      </w:r>
    </w:p>
    <w:p w14:paraId="101D7834" w14:textId="1833884F" w:rsidR="00822A2D" w:rsidRPr="00822A2D" w:rsidRDefault="00822A2D" w:rsidP="00822A2D">
      <w:pPr>
        <w:ind w:left="1440" w:hanging="360"/>
        <w:jc w:val="left"/>
        <w:rPr>
          <w:rFonts w:asciiTheme="minorHAnsi" w:hAnsiTheme="minorHAnsi"/>
          <w:sz w:val="24"/>
        </w:rPr>
      </w:pPr>
      <w:r w:rsidRPr="00822A2D">
        <w:rPr>
          <w:rFonts w:asciiTheme="minorHAnsi" w:hAnsiTheme="minorHAnsi"/>
          <w:sz w:val="24"/>
        </w:rPr>
        <w:t>B.</w:t>
      </w:r>
      <w:r w:rsidRPr="00822A2D">
        <w:rPr>
          <w:rFonts w:asciiTheme="minorHAnsi" w:hAnsiTheme="minorHAnsi"/>
          <w:sz w:val="24"/>
        </w:rPr>
        <w:tab/>
        <w:t>The manufacturer is responsible to flow-down any changes in GE AJA requirements that affect the processing performed by a Sub-tier Supplier. This includes ensuring that Sub-tier suppliers have the latest revision of the necessary Drawings and Specifications, including</w:t>
      </w:r>
      <w:r w:rsidR="007F4FE1">
        <w:rPr>
          <w:rFonts w:asciiTheme="minorHAnsi" w:hAnsiTheme="minorHAnsi"/>
          <w:sz w:val="24"/>
        </w:rPr>
        <w:t xml:space="preserve"> S-SPEC-4 (</w:t>
      </w:r>
      <w:r w:rsidRPr="00822A2D">
        <w:rPr>
          <w:rFonts w:asciiTheme="minorHAnsi" w:hAnsiTheme="minorHAnsi"/>
          <w:sz w:val="24"/>
        </w:rPr>
        <w:t>S-1005</w:t>
      </w:r>
      <w:r w:rsidR="007F4FE1">
        <w:rPr>
          <w:rFonts w:asciiTheme="minorHAnsi" w:hAnsiTheme="minorHAnsi"/>
          <w:sz w:val="24"/>
        </w:rPr>
        <w:t>)</w:t>
      </w:r>
      <w:r w:rsidRPr="00822A2D">
        <w:rPr>
          <w:rFonts w:asciiTheme="minorHAnsi" w:hAnsiTheme="minorHAnsi"/>
          <w:sz w:val="24"/>
        </w:rPr>
        <w:t>.</w:t>
      </w:r>
    </w:p>
    <w:p w14:paraId="559918B0" w14:textId="77777777" w:rsidR="00822A2D" w:rsidRPr="00822A2D" w:rsidRDefault="00822A2D" w:rsidP="00822A2D">
      <w:pPr>
        <w:ind w:left="1440" w:hanging="360"/>
        <w:jc w:val="left"/>
        <w:rPr>
          <w:rFonts w:asciiTheme="minorHAnsi" w:hAnsiTheme="minorHAnsi"/>
          <w:sz w:val="24"/>
        </w:rPr>
      </w:pPr>
      <w:r w:rsidRPr="00822A2D">
        <w:rPr>
          <w:rFonts w:asciiTheme="minorHAnsi" w:hAnsiTheme="minorHAnsi"/>
          <w:sz w:val="24"/>
        </w:rPr>
        <w:t>C.</w:t>
      </w:r>
      <w:r w:rsidRPr="00822A2D">
        <w:rPr>
          <w:rFonts w:asciiTheme="minorHAnsi" w:hAnsiTheme="minorHAnsi"/>
          <w:sz w:val="24"/>
        </w:rPr>
        <w:tab/>
        <w:t xml:space="preserve">When GE AJA drawings identify Source Control in the title block of the GE AJA drawing, requirement is to use only the approved source(s) and cage code(s) identified when supplying hardware intended for GE AJA end use. </w:t>
      </w:r>
    </w:p>
    <w:p w14:paraId="4408AAB8" w14:textId="77777777" w:rsidR="00822A2D" w:rsidRPr="00822A2D" w:rsidRDefault="00822A2D" w:rsidP="00822A2D">
      <w:pPr>
        <w:ind w:left="1080" w:hanging="360"/>
        <w:rPr>
          <w:rFonts w:asciiTheme="minorHAnsi" w:hAnsiTheme="minorHAnsi"/>
          <w:sz w:val="24"/>
        </w:rPr>
      </w:pPr>
      <w:r w:rsidRPr="00822A2D">
        <w:rPr>
          <w:rFonts w:asciiTheme="minorHAnsi" w:hAnsiTheme="minorHAnsi"/>
          <w:sz w:val="24"/>
        </w:rPr>
        <w:t>2.</w:t>
      </w:r>
      <w:r w:rsidRPr="00822A2D">
        <w:rPr>
          <w:rFonts w:asciiTheme="minorHAnsi" w:hAnsiTheme="minorHAnsi"/>
          <w:sz w:val="24"/>
        </w:rPr>
        <w:tab/>
        <w:t>Purchased Raw Material and Special Processes:</w:t>
      </w:r>
    </w:p>
    <w:p w14:paraId="1B8A3607" w14:textId="77777777" w:rsidR="00822A2D" w:rsidRPr="00822A2D" w:rsidRDefault="00822A2D" w:rsidP="00822A2D">
      <w:pPr>
        <w:ind w:left="1440" w:hanging="360"/>
        <w:rPr>
          <w:rFonts w:asciiTheme="minorHAnsi" w:hAnsiTheme="minorHAnsi"/>
          <w:sz w:val="24"/>
        </w:rPr>
      </w:pPr>
      <w:r w:rsidRPr="00822A2D">
        <w:rPr>
          <w:rFonts w:asciiTheme="minorHAnsi" w:hAnsiTheme="minorHAnsi"/>
          <w:sz w:val="24"/>
        </w:rPr>
        <w:t>A.</w:t>
      </w:r>
      <w:r w:rsidRPr="00822A2D">
        <w:rPr>
          <w:rFonts w:asciiTheme="minorHAnsi" w:hAnsiTheme="minorHAnsi"/>
          <w:sz w:val="24"/>
        </w:rPr>
        <w:tab/>
        <w:t>The supplier’s material and special process control system shall ensure that:</w:t>
      </w:r>
    </w:p>
    <w:p w14:paraId="20477493" w14:textId="77777777" w:rsidR="00822A2D" w:rsidRPr="00822A2D" w:rsidRDefault="00822A2D" w:rsidP="00822A2D">
      <w:pPr>
        <w:ind w:left="1800" w:hanging="360"/>
        <w:jc w:val="left"/>
        <w:rPr>
          <w:rFonts w:asciiTheme="minorHAnsi" w:hAnsiTheme="minorHAnsi"/>
          <w:sz w:val="24"/>
        </w:rPr>
      </w:pPr>
      <w:r w:rsidRPr="00822A2D">
        <w:rPr>
          <w:rFonts w:asciiTheme="minorHAnsi" w:hAnsiTheme="minorHAnsi"/>
          <w:sz w:val="24"/>
        </w:rPr>
        <w:t>(1)</w:t>
      </w:r>
      <w:r w:rsidRPr="00822A2D">
        <w:rPr>
          <w:rFonts w:asciiTheme="minorHAnsi" w:hAnsiTheme="minorHAnsi"/>
          <w:sz w:val="24"/>
        </w:rPr>
        <w:tab/>
        <w:t>Material and Special Process Test Reports (i.e., material certifications, certificate of tests) are available and maintained on file for all material received.  Testing shall be performed by an ISO17025 or Nadcap certified laboratory.</w:t>
      </w:r>
    </w:p>
    <w:p w14:paraId="704FF08F" w14:textId="77777777" w:rsidR="00822A2D" w:rsidRPr="00822A2D" w:rsidRDefault="00822A2D" w:rsidP="00822A2D">
      <w:pPr>
        <w:ind w:left="1800" w:hanging="360"/>
        <w:jc w:val="left"/>
        <w:rPr>
          <w:rFonts w:asciiTheme="minorHAnsi" w:hAnsiTheme="minorHAnsi"/>
          <w:sz w:val="24"/>
        </w:rPr>
      </w:pPr>
      <w:r w:rsidRPr="00822A2D">
        <w:rPr>
          <w:rFonts w:asciiTheme="minorHAnsi" w:hAnsiTheme="minorHAnsi"/>
          <w:sz w:val="24"/>
        </w:rPr>
        <w:t>(2)</w:t>
      </w:r>
      <w:r w:rsidRPr="00822A2D">
        <w:rPr>
          <w:rFonts w:asciiTheme="minorHAnsi" w:hAnsiTheme="minorHAnsi"/>
          <w:sz w:val="24"/>
        </w:rPr>
        <w:tab/>
        <w:t xml:space="preserve">Material and Special Process Test results shall reflect all requirements of the drawing and/or specification and conform to drawing and/or specification limits. Documented evidence of this conformity shall include a listing of each material element or test result in the applicable test report. The applicable test report, which shall be signed by a cognizant test laboratory person, shall clearly describe whichever of the following is correct (equivalent wording is permitted): </w:t>
      </w:r>
    </w:p>
    <w:p w14:paraId="45CC90E4" w14:textId="77777777" w:rsidR="00822A2D" w:rsidRPr="00822A2D" w:rsidRDefault="00822A2D" w:rsidP="00822A2D">
      <w:pPr>
        <w:ind w:left="2160" w:hanging="360"/>
        <w:jc w:val="left"/>
        <w:rPr>
          <w:rFonts w:asciiTheme="minorHAnsi" w:hAnsiTheme="minorHAnsi"/>
          <w:sz w:val="24"/>
        </w:rPr>
      </w:pPr>
      <w:r w:rsidRPr="00822A2D">
        <w:rPr>
          <w:rFonts w:asciiTheme="minorHAnsi" w:hAnsiTheme="minorHAnsi"/>
          <w:sz w:val="24"/>
        </w:rPr>
        <w:t>(a)</w:t>
      </w:r>
      <w:r w:rsidRPr="00822A2D">
        <w:rPr>
          <w:rFonts w:asciiTheme="minorHAnsi" w:hAnsiTheme="minorHAnsi"/>
          <w:sz w:val="24"/>
        </w:rPr>
        <w:tab/>
        <w:t>All tests and inspections have been performed and results meet the drawing and/or specification requirements, or</w:t>
      </w:r>
    </w:p>
    <w:p w14:paraId="53DF46E1" w14:textId="77777777" w:rsidR="00822A2D" w:rsidRPr="00822A2D" w:rsidRDefault="00822A2D" w:rsidP="00822A2D">
      <w:pPr>
        <w:ind w:left="2160" w:hanging="360"/>
        <w:jc w:val="left"/>
        <w:rPr>
          <w:rFonts w:asciiTheme="minorHAnsi" w:hAnsiTheme="minorHAnsi"/>
          <w:sz w:val="24"/>
        </w:rPr>
      </w:pPr>
      <w:r w:rsidRPr="00822A2D">
        <w:rPr>
          <w:rFonts w:asciiTheme="minorHAnsi" w:hAnsiTheme="minorHAnsi"/>
          <w:sz w:val="24"/>
        </w:rPr>
        <w:t>(b)</w:t>
      </w:r>
      <w:r w:rsidRPr="00822A2D">
        <w:rPr>
          <w:rFonts w:asciiTheme="minorHAnsi" w:hAnsiTheme="minorHAnsi"/>
          <w:sz w:val="24"/>
        </w:rPr>
        <w:tab/>
        <w:t>All tests and inspections have been performed and the results meet all the drawing and/or specification requirements, except _____________, which does not meet requirements, or</w:t>
      </w:r>
    </w:p>
    <w:p w14:paraId="37AF0D97" w14:textId="77777777" w:rsidR="00822A2D" w:rsidRPr="00822A2D" w:rsidRDefault="00822A2D" w:rsidP="00822A2D">
      <w:pPr>
        <w:ind w:left="2160" w:hanging="360"/>
        <w:jc w:val="left"/>
        <w:rPr>
          <w:rFonts w:asciiTheme="minorHAnsi" w:hAnsiTheme="minorHAnsi"/>
          <w:sz w:val="24"/>
        </w:rPr>
      </w:pPr>
      <w:r w:rsidRPr="00822A2D">
        <w:rPr>
          <w:rFonts w:asciiTheme="minorHAnsi" w:hAnsiTheme="minorHAnsi"/>
          <w:sz w:val="24"/>
        </w:rPr>
        <w:lastRenderedPageBreak/>
        <w:t>(c)</w:t>
      </w:r>
      <w:r w:rsidRPr="00822A2D">
        <w:rPr>
          <w:rFonts w:asciiTheme="minorHAnsi" w:hAnsiTheme="minorHAnsi"/>
          <w:sz w:val="24"/>
        </w:rPr>
        <w:tab/>
        <w:t>All tests and inspections have been performed and the results meet all drawing and/or specification requirements, except test(s) _______________, which was not performed per the drawing and/or specification requirements.</w:t>
      </w:r>
    </w:p>
    <w:p w14:paraId="51A92A41" w14:textId="77777777" w:rsidR="00822A2D" w:rsidRPr="00822A2D" w:rsidRDefault="00822A2D" w:rsidP="00822A2D">
      <w:pPr>
        <w:ind w:left="1800" w:hanging="360"/>
        <w:jc w:val="left"/>
        <w:rPr>
          <w:rFonts w:asciiTheme="minorHAnsi" w:hAnsiTheme="minorHAnsi"/>
          <w:sz w:val="24"/>
        </w:rPr>
      </w:pPr>
      <w:r w:rsidRPr="00822A2D">
        <w:rPr>
          <w:rFonts w:asciiTheme="minorHAnsi" w:hAnsiTheme="minorHAnsi"/>
          <w:sz w:val="24"/>
        </w:rPr>
        <w:t>(3)</w:t>
      </w:r>
      <w:r w:rsidRPr="00822A2D">
        <w:rPr>
          <w:rFonts w:asciiTheme="minorHAnsi" w:hAnsiTheme="minorHAnsi"/>
          <w:sz w:val="24"/>
        </w:rPr>
        <w:tab/>
        <w:t>Material received is the material represented by the Material or Special Process Test Report, and properly identified per drawing and/or specification.</w:t>
      </w:r>
    </w:p>
    <w:p w14:paraId="61C6D5A1" w14:textId="77777777" w:rsidR="00822A2D" w:rsidRPr="00822A2D" w:rsidRDefault="00822A2D" w:rsidP="00822A2D">
      <w:pPr>
        <w:ind w:left="1800" w:hanging="360"/>
        <w:jc w:val="left"/>
        <w:rPr>
          <w:rFonts w:asciiTheme="minorHAnsi" w:hAnsiTheme="minorHAnsi"/>
          <w:sz w:val="24"/>
        </w:rPr>
      </w:pPr>
      <w:r w:rsidRPr="00822A2D">
        <w:rPr>
          <w:rFonts w:asciiTheme="minorHAnsi" w:hAnsiTheme="minorHAnsi"/>
          <w:sz w:val="24"/>
        </w:rPr>
        <w:t>(4)</w:t>
      </w:r>
      <w:r w:rsidRPr="00822A2D">
        <w:rPr>
          <w:rFonts w:asciiTheme="minorHAnsi" w:hAnsiTheme="minorHAnsi"/>
          <w:sz w:val="24"/>
        </w:rPr>
        <w:tab/>
        <w:t xml:space="preserve">Material shall remain identified until its identity is necessarily obliterated by processing. </w:t>
      </w:r>
    </w:p>
    <w:p w14:paraId="567E293D" w14:textId="77777777" w:rsidR="00822A2D" w:rsidRPr="008C0A64" w:rsidRDefault="00822A2D" w:rsidP="00822A2D">
      <w:pPr>
        <w:ind w:left="1800" w:hanging="360"/>
        <w:jc w:val="left"/>
        <w:rPr>
          <w:rFonts w:asciiTheme="minorHAnsi" w:hAnsiTheme="minorHAnsi"/>
          <w:sz w:val="24"/>
        </w:rPr>
      </w:pPr>
      <w:r w:rsidRPr="008C0A64">
        <w:rPr>
          <w:rFonts w:asciiTheme="minorHAnsi" w:hAnsiTheme="minorHAnsi"/>
          <w:sz w:val="24"/>
        </w:rPr>
        <w:t>(5)</w:t>
      </w:r>
      <w:r w:rsidRPr="008C0A64">
        <w:rPr>
          <w:rFonts w:asciiTheme="minorHAnsi" w:hAnsiTheme="minorHAnsi"/>
          <w:sz w:val="24"/>
        </w:rPr>
        <w:tab/>
        <w:t>Excess processing material will not be returned to storage until its proper identification has been re-established and restored.</w:t>
      </w:r>
    </w:p>
    <w:p w14:paraId="4100F030" w14:textId="77777777" w:rsidR="00822A2D" w:rsidRPr="008C0A64" w:rsidRDefault="00822A2D" w:rsidP="00822A2D">
      <w:pPr>
        <w:ind w:left="1800" w:hanging="360"/>
        <w:jc w:val="left"/>
        <w:rPr>
          <w:rFonts w:asciiTheme="minorHAnsi" w:hAnsiTheme="minorHAnsi"/>
          <w:sz w:val="24"/>
        </w:rPr>
      </w:pPr>
      <w:r w:rsidRPr="008C0A64">
        <w:rPr>
          <w:rFonts w:asciiTheme="minorHAnsi" w:hAnsiTheme="minorHAnsi"/>
          <w:sz w:val="24"/>
        </w:rPr>
        <w:t>(6)</w:t>
      </w:r>
      <w:r w:rsidRPr="008C0A64">
        <w:rPr>
          <w:rFonts w:asciiTheme="minorHAnsi" w:hAnsiTheme="minorHAnsi"/>
          <w:sz w:val="24"/>
        </w:rPr>
        <w:tab/>
        <w:t>Material shipped as the final product shall be validated by test reports and subsequent processing.</w:t>
      </w:r>
    </w:p>
    <w:p w14:paraId="5C0B31E9" w14:textId="77777777" w:rsidR="00822A2D" w:rsidRPr="008C0A64" w:rsidRDefault="00822A2D" w:rsidP="00822A2D">
      <w:pPr>
        <w:ind w:left="1800" w:hanging="360"/>
        <w:jc w:val="left"/>
        <w:rPr>
          <w:rFonts w:asciiTheme="minorHAnsi" w:hAnsiTheme="minorHAnsi"/>
          <w:sz w:val="24"/>
        </w:rPr>
      </w:pPr>
      <w:r w:rsidRPr="008C0A64">
        <w:rPr>
          <w:rFonts w:asciiTheme="minorHAnsi" w:hAnsiTheme="minorHAnsi"/>
          <w:sz w:val="24"/>
        </w:rPr>
        <w:t>(7)</w:t>
      </w:r>
      <w:r w:rsidRPr="008C0A64">
        <w:rPr>
          <w:rFonts w:asciiTheme="minorHAnsi" w:hAnsiTheme="minorHAnsi"/>
          <w:sz w:val="24"/>
        </w:rPr>
        <w:tab/>
        <w:t>Personnel responsible for the review of material and special process test reports shall be trained to read and confirm test results.</w:t>
      </w:r>
    </w:p>
    <w:p w14:paraId="348694A2" w14:textId="77777777" w:rsidR="00822A2D" w:rsidRDefault="00822A2D" w:rsidP="00822A2D">
      <w:pPr>
        <w:ind w:left="1800" w:hanging="360"/>
        <w:jc w:val="left"/>
        <w:rPr>
          <w:rFonts w:asciiTheme="minorHAnsi" w:hAnsiTheme="minorHAnsi"/>
          <w:sz w:val="24"/>
        </w:rPr>
      </w:pPr>
      <w:r w:rsidRPr="008C0A64">
        <w:rPr>
          <w:rFonts w:asciiTheme="minorHAnsi" w:hAnsiTheme="minorHAnsi"/>
          <w:sz w:val="24"/>
        </w:rPr>
        <w:t>(8)</w:t>
      </w:r>
      <w:r w:rsidRPr="008C0A64">
        <w:rPr>
          <w:rFonts w:asciiTheme="minorHAnsi" w:hAnsiTheme="minorHAnsi"/>
          <w:sz w:val="24"/>
        </w:rPr>
        <w:tab/>
        <w:t xml:space="preserve">The method employed to evaluate material and special process test report results shall be documented and shall provide for the review of each test as required per the applicable drawing and/or specification. The methodology to be employed may be subject to </w:t>
      </w:r>
      <w:r>
        <w:rPr>
          <w:rFonts w:asciiTheme="minorHAnsi" w:hAnsiTheme="minorHAnsi"/>
          <w:sz w:val="24"/>
        </w:rPr>
        <w:t>GE AJA</w:t>
      </w:r>
      <w:r w:rsidRPr="008C0A64">
        <w:rPr>
          <w:rFonts w:asciiTheme="minorHAnsi" w:hAnsiTheme="minorHAnsi"/>
          <w:sz w:val="24"/>
        </w:rPr>
        <w:t xml:space="preserve"> disapproval.</w:t>
      </w:r>
    </w:p>
    <w:p w14:paraId="2A00CE4A" w14:textId="77777777" w:rsidR="00822A2D" w:rsidRPr="00822A2D" w:rsidRDefault="00822A2D" w:rsidP="00822A2D">
      <w:pPr>
        <w:ind w:left="1800" w:hanging="360"/>
        <w:jc w:val="left"/>
        <w:rPr>
          <w:rFonts w:asciiTheme="minorHAnsi" w:hAnsiTheme="minorHAnsi"/>
          <w:sz w:val="24"/>
        </w:rPr>
      </w:pPr>
      <w:r w:rsidRPr="00822A2D">
        <w:rPr>
          <w:rFonts w:asciiTheme="minorHAnsi" w:hAnsiTheme="minorHAnsi"/>
          <w:sz w:val="24"/>
        </w:rPr>
        <w:t>(9) For additive manufacturing powders used for Electron Beam-Melt (EB-M0) and Direct Metal Laser Melting (DMLM), S-SPEC-419 applies.</w:t>
      </w:r>
    </w:p>
    <w:p w14:paraId="7BF6B2A3" w14:textId="77777777" w:rsidR="00822A2D" w:rsidRPr="00822A2D" w:rsidRDefault="00822A2D" w:rsidP="00822A2D">
      <w:pPr>
        <w:ind w:left="1800" w:hanging="360"/>
        <w:jc w:val="left"/>
        <w:rPr>
          <w:rFonts w:asciiTheme="minorHAnsi" w:hAnsiTheme="minorHAnsi"/>
          <w:sz w:val="24"/>
        </w:rPr>
      </w:pPr>
      <w:r w:rsidRPr="00822A2D">
        <w:rPr>
          <w:rFonts w:asciiTheme="minorHAnsi" w:hAnsiTheme="minorHAnsi"/>
          <w:sz w:val="24"/>
        </w:rPr>
        <w:t>(10) For all laser powder bed additively manufactured parts and periodic cut-up plan requirements for additively manufactured structures, S-SPEC-1087 applies.</w:t>
      </w:r>
    </w:p>
    <w:p w14:paraId="42301B8A" w14:textId="7CE8DF46" w:rsidR="00822A2D" w:rsidRPr="00822A2D" w:rsidRDefault="00822A2D" w:rsidP="00822A2D">
      <w:pPr>
        <w:ind w:left="1800" w:hanging="360"/>
        <w:jc w:val="left"/>
        <w:rPr>
          <w:rFonts w:asciiTheme="minorHAnsi" w:hAnsiTheme="minorHAnsi"/>
          <w:sz w:val="24"/>
        </w:rPr>
      </w:pPr>
      <w:r w:rsidRPr="00822A2D">
        <w:rPr>
          <w:rFonts w:asciiTheme="minorHAnsi" w:hAnsiTheme="minorHAnsi"/>
          <w:sz w:val="24"/>
        </w:rPr>
        <w:t xml:space="preserve">(11) For suppliers of sand and investment castings, requirements of </w:t>
      </w:r>
      <w:r w:rsidR="007F4FE1">
        <w:rPr>
          <w:rFonts w:asciiTheme="minorHAnsi" w:hAnsiTheme="minorHAnsi"/>
          <w:sz w:val="24"/>
        </w:rPr>
        <w:t>S-SPEC-19 (S-301)</w:t>
      </w:r>
      <w:r w:rsidRPr="00822A2D">
        <w:rPr>
          <w:rFonts w:asciiTheme="minorHAnsi" w:hAnsiTheme="minorHAnsi"/>
          <w:sz w:val="24"/>
        </w:rPr>
        <w:t xml:space="preserve"> apply.</w:t>
      </w:r>
    </w:p>
    <w:p w14:paraId="4A9D4E94" w14:textId="77777777" w:rsidR="00822A2D" w:rsidRPr="008C0A64" w:rsidRDefault="00822A2D" w:rsidP="00822A2D">
      <w:pPr>
        <w:ind w:left="1440" w:hanging="360"/>
        <w:jc w:val="left"/>
        <w:rPr>
          <w:rFonts w:asciiTheme="minorHAnsi" w:hAnsiTheme="minorHAnsi"/>
          <w:sz w:val="24"/>
        </w:rPr>
      </w:pPr>
      <w:r w:rsidRPr="008C0A64">
        <w:rPr>
          <w:rFonts w:asciiTheme="minorHAnsi" w:hAnsiTheme="minorHAnsi"/>
          <w:sz w:val="24"/>
        </w:rPr>
        <w:t>B.</w:t>
      </w:r>
      <w:r w:rsidRPr="008C0A64">
        <w:rPr>
          <w:rFonts w:asciiTheme="minorHAnsi" w:hAnsiTheme="minorHAnsi"/>
          <w:sz w:val="24"/>
        </w:rPr>
        <w:tab/>
        <w:t xml:space="preserve">When material or special process services are subcontracted, the supplier shall provide the sub-contractor with a procurement document that reflects the applicable drawing and/or specification number and revision, test requirements to be performed, and a request for a certified report of all tests performed. </w:t>
      </w:r>
    </w:p>
    <w:p w14:paraId="0FDC6E9E" w14:textId="77777777" w:rsidR="00822A2D" w:rsidRDefault="00822A2D" w:rsidP="00822A2D">
      <w:pPr>
        <w:ind w:left="1440" w:hanging="360"/>
        <w:jc w:val="left"/>
        <w:rPr>
          <w:rFonts w:asciiTheme="minorHAnsi" w:hAnsiTheme="minorHAnsi"/>
          <w:sz w:val="24"/>
        </w:rPr>
      </w:pPr>
      <w:r>
        <w:rPr>
          <w:rFonts w:asciiTheme="minorHAnsi" w:hAnsiTheme="minorHAnsi"/>
          <w:sz w:val="24"/>
        </w:rPr>
        <w:t>C</w:t>
      </w:r>
      <w:r w:rsidRPr="008C0A64">
        <w:rPr>
          <w:rFonts w:asciiTheme="minorHAnsi" w:hAnsiTheme="minorHAnsi"/>
          <w:sz w:val="24"/>
        </w:rPr>
        <w:t>.</w:t>
      </w:r>
      <w:r w:rsidRPr="008C0A64">
        <w:rPr>
          <w:rFonts w:asciiTheme="minorHAnsi" w:hAnsiTheme="minorHAnsi"/>
          <w:sz w:val="24"/>
        </w:rPr>
        <w:tab/>
        <w:t xml:space="preserve">Suppliers shall institute an audit testing plan for material not tested by an ISO 17025 or </w:t>
      </w:r>
      <w:r>
        <w:rPr>
          <w:rFonts w:asciiTheme="minorHAnsi" w:hAnsiTheme="minorHAnsi"/>
          <w:sz w:val="24"/>
        </w:rPr>
        <w:t>Nadcap</w:t>
      </w:r>
      <w:r w:rsidRPr="008C0A64">
        <w:rPr>
          <w:rFonts w:asciiTheme="minorHAnsi" w:hAnsiTheme="minorHAnsi"/>
          <w:sz w:val="24"/>
        </w:rPr>
        <w:t xml:space="preserve"> certified material testing laboratory to ensure data received is representative of the raw material and the material is in conformance with requirements. The plan is subject to </w:t>
      </w:r>
      <w:r>
        <w:rPr>
          <w:rFonts w:asciiTheme="minorHAnsi" w:hAnsiTheme="minorHAnsi"/>
          <w:sz w:val="24"/>
        </w:rPr>
        <w:t>GE AJA</w:t>
      </w:r>
      <w:r w:rsidRPr="008C0A64">
        <w:rPr>
          <w:rFonts w:asciiTheme="minorHAnsi" w:hAnsiTheme="minorHAnsi"/>
          <w:sz w:val="24"/>
        </w:rPr>
        <w:t xml:space="preserve"> disapproval and shall include the following minimum requirements:</w:t>
      </w:r>
    </w:p>
    <w:p w14:paraId="168C57A0" w14:textId="77777777" w:rsidR="00822A2D" w:rsidRPr="008C0A64" w:rsidRDefault="00822A2D" w:rsidP="00822A2D">
      <w:pPr>
        <w:ind w:left="1800" w:hanging="360"/>
        <w:rPr>
          <w:rFonts w:asciiTheme="minorHAnsi" w:hAnsiTheme="minorHAnsi"/>
          <w:sz w:val="24"/>
        </w:rPr>
      </w:pPr>
      <w:r w:rsidRPr="008C0A64">
        <w:rPr>
          <w:rFonts w:asciiTheme="minorHAnsi" w:hAnsiTheme="minorHAnsi"/>
          <w:sz w:val="24"/>
        </w:rPr>
        <w:t>(1)</w:t>
      </w:r>
      <w:r w:rsidRPr="008C0A64">
        <w:rPr>
          <w:rFonts w:asciiTheme="minorHAnsi" w:hAnsiTheme="minorHAnsi"/>
          <w:sz w:val="24"/>
        </w:rPr>
        <w:tab/>
        <w:t>Provisions shall be established for:</w:t>
      </w:r>
    </w:p>
    <w:p w14:paraId="210A5FC1" w14:textId="77777777" w:rsidR="00822A2D" w:rsidRPr="008C0A64" w:rsidRDefault="00822A2D" w:rsidP="00822A2D">
      <w:pPr>
        <w:ind w:left="2160" w:hanging="360"/>
        <w:jc w:val="left"/>
        <w:rPr>
          <w:rFonts w:asciiTheme="minorHAnsi" w:hAnsiTheme="minorHAnsi"/>
          <w:sz w:val="24"/>
        </w:rPr>
      </w:pPr>
      <w:r w:rsidRPr="008C0A64">
        <w:rPr>
          <w:rFonts w:asciiTheme="minorHAnsi" w:hAnsiTheme="minorHAnsi"/>
          <w:sz w:val="24"/>
        </w:rPr>
        <w:lastRenderedPageBreak/>
        <w:t>(a)</w:t>
      </w:r>
      <w:r w:rsidRPr="008C0A64">
        <w:rPr>
          <w:rFonts w:asciiTheme="minorHAnsi" w:hAnsiTheme="minorHAnsi"/>
          <w:sz w:val="24"/>
        </w:rPr>
        <w:tab/>
        <w:t>Initial testing requirements to qualify for auditing (qualification shall be by material specification and material source).</w:t>
      </w:r>
    </w:p>
    <w:p w14:paraId="260845A8" w14:textId="77777777" w:rsidR="00822A2D" w:rsidRPr="008C0A64" w:rsidRDefault="00822A2D" w:rsidP="00822A2D">
      <w:pPr>
        <w:ind w:left="2160" w:hanging="360"/>
        <w:jc w:val="left"/>
        <w:rPr>
          <w:rFonts w:asciiTheme="minorHAnsi" w:hAnsiTheme="minorHAnsi"/>
          <w:sz w:val="24"/>
        </w:rPr>
      </w:pPr>
      <w:r w:rsidRPr="008C0A64">
        <w:rPr>
          <w:rFonts w:asciiTheme="minorHAnsi" w:hAnsiTheme="minorHAnsi"/>
          <w:sz w:val="24"/>
        </w:rPr>
        <w:t>(b)</w:t>
      </w:r>
      <w:r w:rsidRPr="008C0A64">
        <w:rPr>
          <w:rFonts w:asciiTheme="minorHAnsi" w:hAnsiTheme="minorHAnsi"/>
          <w:sz w:val="24"/>
        </w:rPr>
        <w:tab/>
        <w:t>Subsequent auditing requirements.</w:t>
      </w:r>
    </w:p>
    <w:p w14:paraId="26651001" w14:textId="77777777" w:rsidR="00822A2D" w:rsidRPr="008C0A64" w:rsidRDefault="00822A2D" w:rsidP="00822A2D">
      <w:pPr>
        <w:ind w:left="2160" w:hanging="360"/>
        <w:jc w:val="left"/>
        <w:rPr>
          <w:rFonts w:asciiTheme="minorHAnsi" w:hAnsiTheme="minorHAnsi"/>
          <w:sz w:val="24"/>
        </w:rPr>
      </w:pPr>
      <w:r w:rsidRPr="008C0A64">
        <w:rPr>
          <w:rFonts w:asciiTheme="minorHAnsi" w:hAnsiTheme="minorHAnsi"/>
          <w:sz w:val="24"/>
        </w:rPr>
        <w:t>(c)</w:t>
      </w:r>
      <w:r w:rsidRPr="008C0A64">
        <w:rPr>
          <w:rFonts w:asciiTheme="minorHAnsi" w:hAnsiTheme="minorHAnsi"/>
          <w:sz w:val="24"/>
        </w:rPr>
        <w:tab/>
        <w:t>Criteria for disqualification to audit and for re-qualification.</w:t>
      </w:r>
    </w:p>
    <w:p w14:paraId="0E23C544" w14:textId="77777777" w:rsidR="00822A2D" w:rsidRPr="008C0A64" w:rsidRDefault="00822A2D" w:rsidP="00822A2D">
      <w:pPr>
        <w:ind w:left="2160" w:hanging="360"/>
        <w:jc w:val="left"/>
        <w:rPr>
          <w:rFonts w:asciiTheme="minorHAnsi" w:hAnsiTheme="minorHAnsi"/>
          <w:sz w:val="24"/>
        </w:rPr>
      </w:pPr>
      <w:r w:rsidRPr="008C0A64">
        <w:rPr>
          <w:rFonts w:asciiTheme="minorHAnsi" w:hAnsiTheme="minorHAnsi"/>
          <w:sz w:val="24"/>
        </w:rPr>
        <w:t>(d)</w:t>
      </w:r>
      <w:r w:rsidRPr="008C0A64">
        <w:rPr>
          <w:rFonts w:asciiTheme="minorHAnsi" w:hAnsiTheme="minorHAnsi"/>
          <w:sz w:val="24"/>
        </w:rPr>
        <w:tab/>
        <w:t>Incorporation of specific acceptance testing requirements when defined through the procurement document.</w:t>
      </w:r>
    </w:p>
    <w:p w14:paraId="0D537F73" w14:textId="216743C2" w:rsidR="00822A2D" w:rsidRDefault="00822A2D" w:rsidP="00822A2D">
      <w:pPr>
        <w:ind w:left="1800" w:hanging="360"/>
        <w:jc w:val="left"/>
        <w:rPr>
          <w:rFonts w:asciiTheme="minorHAnsi" w:hAnsiTheme="minorHAnsi"/>
          <w:sz w:val="24"/>
        </w:rPr>
      </w:pPr>
      <w:r w:rsidRPr="008C0A64">
        <w:rPr>
          <w:rFonts w:asciiTheme="minorHAnsi" w:hAnsiTheme="minorHAnsi"/>
          <w:sz w:val="24"/>
        </w:rPr>
        <w:t>(2)</w:t>
      </w:r>
      <w:r w:rsidRPr="008C0A64">
        <w:rPr>
          <w:rFonts w:asciiTheme="minorHAnsi" w:hAnsiTheme="minorHAnsi"/>
          <w:sz w:val="24"/>
        </w:rPr>
        <w:tab/>
        <w:t>Audit testing shall be performed by a testing laboratory other than the one used by the material source.</w:t>
      </w:r>
    </w:p>
    <w:p w14:paraId="24A17AB7" w14:textId="77777777" w:rsidR="00822A2D" w:rsidRPr="008C0A64" w:rsidRDefault="00822A2D" w:rsidP="00822A2D">
      <w:pPr>
        <w:ind w:left="2250" w:hanging="450"/>
        <w:jc w:val="left"/>
        <w:rPr>
          <w:rFonts w:asciiTheme="minorHAnsi" w:hAnsiTheme="minorHAnsi"/>
          <w:sz w:val="24"/>
        </w:rPr>
      </w:pPr>
      <w:r w:rsidRPr="008C0A64">
        <w:rPr>
          <w:rFonts w:asciiTheme="minorHAnsi" w:hAnsiTheme="minorHAnsi"/>
          <w:sz w:val="24"/>
        </w:rPr>
        <w:t>(a)</w:t>
      </w:r>
      <w:r w:rsidRPr="008C0A64">
        <w:rPr>
          <w:rFonts w:asciiTheme="minorHAnsi" w:hAnsiTheme="minorHAnsi"/>
          <w:sz w:val="24"/>
        </w:rPr>
        <w:tab/>
        <w:t>When audit tests are performed, for the alloy types listed below, full testing to the specification is not necessarily required. The following tests may be used in lieu of full specification testing:</w:t>
      </w:r>
    </w:p>
    <w:p w14:paraId="61ED76D3" w14:textId="77777777" w:rsidR="00822A2D" w:rsidRPr="008C0A64" w:rsidRDefault="00822A2D" w:rsidP="00822A2D">
      <w:pPr>
        <w:ind w:left="2520" w:hanging="360"/>
        <w:jc w:val="left"/>
        <w:rPr>
          <w:rFonts w:asciiTheme="minorHAnsi" w:hAnsiTheme="minorHAnsi"/>
          <w:sz w:val="24"/>
        </w:rPr>
      </w:pPr>
      <w:r w:rsidRPr="008C0A64">
        <w:rPr>
          <w:rFonts w:asciiTheme="minorHAnsi" w:hAnsiTheme="minorHAnsi"/>
          <w:sz w:val="24"/>
        </w:rPr>
        <w:t>(1)</w:t>
      </w:r>
      <w:r w:rsidRPr="008C0A64">
        <w:rPr>
          <w:rFonts w:asciiTheme="minorHAnsi" w:hAnsiTheme="minorHAnsi"/>
          <w:sz w:val="24"/>
        </w:rPr>
        <w:tab/>
        <w:t>Nickel &amp; Cobalt-Elevated and/or room temperature tensile, chemistry and microstructure.</w:t>
      </w:r>
    </w:p>
    <w:p w14:paraId="6DF46D44" w14:textId="77777777" w:rsidR="00822A2D" w:rsidRPr="008C0A64" w:rsidRDefault="00822A2D" w:rsidP="00822A2D">
      <w:pPr>
        <w:ind w:left="2520" w:hanging="360"/>
        <w:jc w:val="left"/>
        <w:rPr>
          <w:rFonts w:asciiTheme="minorHAnsi" w:hAnsiTheme="minorHAnsi"/>
          <w:sz w:val="24"/>
        </w:rPr>
      </w:pPr>
      <w:r w:rsidRPr="008C0A64">
        <w:rPr>
          <w:rFonts w:asciiTheme="minorHAnsi" w:hAnsiTheme="minorHAnsi"/>
          <w:sz w:val="24"/>
        </w:rPr>
        <w:t>(2)</w:t>
      </w:r>
      <w:r w:rsidRPr="008C0A64">
        <w:rPr>
          <w:rFonts w:asciiTheme="minorHAnsi" w:hAnsiTheme="minorHAnsi"/>
          <w:sz w:val="24"/>
        </w:rPr>
        <w:tab/>
        <w:t>Titanium, Iron &amp; Aluminum-Room temperature tensile, chemistry and microstructure.</w:t>
      </w:r>
    </w:p>
    <w:p w14:paraId="5510CA21" w14:textId="77777777" w:rsidR="00822A2D" w:rsidRDefault="00822A2D" w:rsidP="00822A2D">
      <w:pPr>
        <w:ind w:left="2160" w:hanging="360"/>
        <w:jc w:val="left"/>
        <w:rPr>
          <w:rFonts w:asciiTheme="minorHAnsi" w:hAnsiTheme="minorHAnsi"/>
          <w:sz w:val="24"/>
        </w:rPr>
      </w:pPr>
      <w:r w:rsidRPr="008C0A64">
        <w:rPr>
          <w:rFonts w:asciiTheme="minorHAnsi" w:hAnsiTheme="minorHAnsi"/>
          <w:sz w:val="24"/>
        </w:rPr>
        <w:t>(b)</w:t>
      </w:r>
      <w:r w:rsidRPr="008C0A64">
        <w:rPr>
          <w:rFonts w:asciiTheme="minorHAnsi" w:hAnsiTheme="minorHAnsi"/>
          <w:sz w:val="24"/>
        </w:rPr>
        <w:tab/>
        <w:t>All other raw materials (not listed above) shall be tested to the extent required to verify full compliance with the material specification.</w:t>
      </w:r>
    </w:p>
    <w:p w14:paraId="55C7ACE8" w14:textId="77777777" w:rsidR="00822A2D" w:rsidRPr="00D25D4A" w:rsidRDefault="00822A2D" w:rsidP="00822A2D">
      <w:pPr>
        <w:ind w:left="1440" w:hanging="360"/>
        <w:jc w:val="left"/>
        <w:rPr>
          <w:rFonts w:asciiTheme="minorHAnsi" w:hAnsiTheme="minorHAnsi"/>
          <w:sz w:val="24"/>
        </w:rPr>
      </w:pPr>
      <w:r>
        <w:rPr>
          <w:rFonts w:asciiTheme="minorHAnsi" w:hAnsiTheme="minorHAnsi"/>
          <w:sz w:val="24"/>
        </w:rPr>
        <w:t>D.</w:t>
      </w:r>
      <w:r>
        <w:rPr>
          <w:rFonts w:asciiTheme="minorHAnsi" w:hAnsiTheme="minorHAnsi"/>
          <w:sz w:val="24"/>
        </w:rPr>
        <w:tab/>
      </w:r>
      <w:r w:rsidRPr="00D25D4A">
        <w:rPr>
          <w:rFonts w:asciiTheme="minorHAnsi" w:hAnsiTheme="minorHAnsi"/>
          <w:sz w:val="24"/>
        </w:rPr>
        <w:t>When a material test report received from the material source has not been generated by an approved material testing laboratory, testing shall be performed on each raw material lot as defined by the applicable specification.</w:t>
      </w:r>
    </w:p>
    <w:p w14:paraId="684121E9" w14:textId="77777777" w:rsidR="00822A2D" w:rsidRDefault="00822A2D" w:rsidP="00822A2D">
      <w:pPr>
        <w:ind w:left="1440" w:hanging="360"/>
        <w:jc w:val="left"/>
        <w:rPr>
          <w:rFonts w:asciiTheme="minorHAnsi" w:hAnsiTheme="minorHAnsi"/>
          <w:sz w:val="24"/>
        </w:rPr>
      </w:pPr>
      <w:r>
        <w:rPr>
          <w:rFonts w:asciiTheme="minorHAnsi" w:hAnsiTheme="minorHAnsi"/>
          <w:sz w:val="24"/>
        </w:rPr>
        <w:t>E.</w:t>
      </w:r>
      <w:r>
        <w:rPr>
          <w:rFonts w:asciiTheme="minorHAnsi" w:hAnsiTheme="minorHAnsi"/>
          <w:sz w:val="24"/>
        </w:rPr>
        <w:tab/>
        <w:t>If mat</w:t>
      </w:r>
      <w:r w:rsidRPr="00D25D4A">
        <w:rPr>
          <w:rFonts w:asciiTheme="minorHAnsi" w:hAnsiTheme="minorHAnsi"/>
          <w:sz w:val="24"/>
        </w:rPr>
        <w:t>erial is procured from a source other than the raw material manufacturer (i.e., from a distributor, etc.) identification testing is required on each lot of raw material if it is not subject to more complete testing.</w:t>
      </w:r>
    </w:p>
    <w:p w14:paraId="25BEDB7C" w14:textId="77777777" w:rsidR="00822A2D" w:rsidRPr="00D25D4A" w:rsidRDefault="00822A2D" w:rsidP="00822A2D">
      <w:pPr>
        <w:ind w:left="1800" w:hanging="360"/>
        <w:jc w:val="left"/>
        <w:rPr>
          <w:rFonts w:asciiTheme="minorHAnsi" w:hAnsiTheme="minorHAnsi"/>
          <w:sz w:val="24"/>
        </w:rPr>
      </w:pPr>
      <w:r w:rsidRPr="00D25D4A">
        <w:rPr>
          <w:rFonts w:asciiTheme="minorHAnsi" w:hAnsiTheme="minorHAnsi"/>
          <w:sz w:val="24"/>
        </w:rPr>
        <w:t>(</w:t>
      </w:r>
      <w:r>
        <w:rPr>
          <w:rFonts w:asciiTheme="minorHAnsi" w:hAnsiTheme="minorHAnsi"/>
          <w:sz w:val="24"/>
        </w:rPr>
        <w:t>1</w:t>
      </w:r>
      <w:r w:rsidRPr="00D25D4A">
        <w:rPr>
          <w:rFonts w:asciiTheme="minorHAnsi" w:hAnsiTheme="minorHAnsi"/>
          <w:sz w:val="24"/>
        </w:rPr>
        <w:t>)</w:t>
      </w:r>
      <w:r w:rsidRPr="00D25D4A">
        <w:rPr>
          <w:rFonts w:asciiTheme="minorHAnsi" w:hAnsiTheme="minorHAnsi"/>
          <w:sz w:val="24"/>
        </w:rPr>
        <w:tab/>
        <w:t>Such material, which still has the original raw material marking (roll stamp, punch stamp, etc.) and is directly traceable to the certified testing laboratory material certificates does not require the identification testing.</w:t>
      </w:r>
    </w:p>
    <w:p w14:paraId="25F6F6D8" w14:textId="77777777" w:rsidR="00822A2D" w:rsidRPr="00D25D4A" w:rsidRDefault="00822A2D" w:rsidP="00822A2D">
      <w:pPr>
        <w:ind w:left="1800" w:hanging="360"/>
        <w:jc w:val="left"/>
        <w:rPr>
          <w:rFonts w:asciiTheme="minorHAnsi" w:hAnsiTheme="minorHAnsi"/>
          <w:sz w:val="24"/>
        </w:rPr>
      </w:pPr>
      <w:r w:rsidRPr="00D25D4A">
        <w:rPr>
          <w:rFonts w:asciiTheme="minorHAnsi" w:hAnsiTheme="minorHAnsi"/>
          <w:sz w:val="24"/>
        </w:rPr>
        <w:t>(</w:t>
      </w:r>
      <w:r>
        <w:rPr>
          <w:rFonts w:asciiTheme="minorHAnsi" w:hAnsiTheme="minorHAnsi"/>
          <w:sz w:val="24"/>
        </w:rPr>
        <w:t>2</w:t>
      </w:r>
      <w:r w:rsidRPr="00D25D4A">
        <w:rPr>
          <w:rFonts w:asciiTheme="minorHAnsi" w:hAnsiTheme="minorHAnsi"/>
          <w:sz w:val="24"/>
        </w:rPr>
        <w:t>)</w:t>
      </w:r>
      <w:r w:rsidRPr="00D25D4A">
        <w:rPr>
          <w:rFonts w:asciiTheme="minorHAnsi" w:hAnsiTheme="minorHAnsi"/>
          <w:sz w:val="24"/>
        </w:rPr>
        <w:tab/>
        <w:t xml:space="preserve">If material identification is lost, the material cannot be used on items that have a traceability requirement (i.e., serial number or lot number) without </w:t>
      </w:r>
      <w:r>
        <w:rPr>
          <w:rFonts w:asciiTheme="minorHAnsi" w:hAnsiTheme="minorHAnsi"/>
          <w:sz w:val="24"/>
        </w:rPr>
        <w:t>GE AJA’s</w:t>
      </w:r>
      <w:r w:rsidRPr="00D25D4A">
        <w:rPr>
          <w:rFonts w:asciiTheme="minorHAnsi" w:hAnsiTheme="minorHAnsi"/>
          <w:sz w:val="24"/>
        </w:rPr>
        <w:t xml:space="preserve"> prior approval.  This material may be used on items without traceability requirement if subjected to full specification testing.</w:t>
      </w:r>
    </w:p>
    <w:p w14:paraId="0E688B4C" w14:textId="77777777" w:rsidR="00822A2D" w:rsidRPr="00D25D4A" w:rsidRDefault="00822A2D" w:rsidP="00822A2D">
      <w:pPr>
        <w:ind w:left="1440" w:hanging="360"/>
        <w:rPr>
          <w:rFonts w:asciiTheme="minorHAnsi" w:hAnsiTheme="minorHAnsi"/>
          <w:sz w:val="24"/>
        </w:rPr>
      </w:pPr>
      <w:r>
        <w:rPr>
          <w:rFonts w:asciiTheme="minorHAnsi" w:hAnsiTheme="minorHAnsi"/>
          <w:sz w:val="24"/>
        </w:rPr>
        <w:t>F.</w:t>
      </w:r>
      <w:r>
        <w:rPr>
          <w:rFonts w:asciiTheme="minorHAnsi" w:hAnsiTheme="minorHAnsi"/>
          <w:sz w:val="24"/>
        </w:rPr>
        <w:tab/>
      </w:r>
      <w:r w:rsidRPr="00D25D4A">
        <w:rPr>
          <w:rFonts w:asciiTheme="minorHAnsi" w:hAnsiTheme="minorHAnsi"/>
          <w:sz w:val="24"/>
        </w:rPr>
        <w:t>GE</w:t>
      </w:r>
      <w:r>
        <w:rPr>
          <w:rFonts w:asciiTheme="minorHAnsi" w:hAnsiTheme="minorHAnsi"/>
          <w:sz w:val="24"/>
        </w:rPr>
        <w:t xml:space="preserve"> </w:t>
      </w:r>
      <w:r w:rsidRPr="00D25D4A">
        <w:rPr>
          <w:rFonts w:asciiTheme="minorHAnsi" w:hAnsiTheme="minorHAnsi"/>
          <w:sz w:val="24"/>
        </w:rPr>
        <w:t>AJA supplied material</w:t>
      </w:r>
    </w:p>
    <w:p w14:paraId="5BB49961" w14:textId="19CB3909" w:rsidR="00822A2D" w:rsidRPr="00D25D4A" w:rsidRDefault="00822A2D" w:rsidP="00822A2D">
      <w:pPr>
        <w:ind w:left="1800" w:hanging="360"/>
        <w:jc w:val="left"/>
        <w:rPr>
          <w:rFonts w:asciiTheme="minorHAnsi" w:hAnsiTheme="minorHAnsi"/>
          <w:sz w:val="24"/>
        </w:rPr>
      </w:pPr>
      <w:r>
        <w:rPr>
          <w:rFonts w:asciiTheme="minorHAnsi" w:hAnsiTheme="minorHAnsi"/>
          <w:sz w:val="24"/>
        </w:rPr>
        <w:t>(1)</w:t>
      </w:r>
      <w:r>
        <w:rPr>
          <w:rFonts w:asciiTheme="minorHAnsi" w:hAnsiTheme="minorHAnsi"/>
          <w:sz w:val="24"/>
        </w:rPr>
        <w:tab/>
      </w:r>
      <w:r w:rsidRPr="00D25D4A">
        <w:rPr>
          <w:rFonts w:asciiTheme="minorHAnsi" w:hAnsiTheme="minorHAnsi"/>
          <w:sz w:val="24"/>
        </w:rPr>
        <w:t>When materi</w:t>
      </w:r>
      <w:r>
        <w:rPr>
          <w:rFonts w:asciiTheme="minorHAnsi" w:hAnsiTheme="minorHAnsi"/>
          <w:sz w:val="24"/>
        </w:rPr>
        <w:t xml:space="preserve">al is supplied directly from GE </w:t>
      </w:r>
      <w:r w:rsidRPr="00D25D4A">
        <w:rPr>
          <w:rFonts w:asciiTheme="minorHAnsi" w:hAnsiTheme="minorHAnsi"/>
          <w:sz w:val="24"/>
        </w:rPr>
        <w:t xml:space="preserve">AJA, the supplier shall verify that the material arrived in good condition. No additional inspection or certificate is required; </w:t>
      </w:r>
      <w:r w:rsidR="00E03BAC" w:rsidRPr="00D25D4A">
        <w:rPr>
          <w:rFonts w:asciiTheme="minorHAnsi" w:hAnsiTheme="minorHAnsi"/>
          <w:sz w:val="24"/>
        </w:rPr>
        <w:t>however,</w:t>
      </w:r>
      <w:r w:rsidRPr="00D25D4A">
        <w:rPr>
          <w:rFonts w:asciiTheme="minorHAnsi" w:hAnsiTheme="minorHAnsi"/>
          <w:sz w:val="24"/>
        </w:rPr>
        <w:t xml:space="preserve"> evidence is required that the material was shipped from a GE</w:t>
      </w:r>
      <w:r>
        <w:rPr>
          <w:rFonts w:asciiTheme="minorHAnsi" w:hAnsiTheme="minorHAnsi"/>
          <w:sz w:val="24"/>
        </w:rPr>
        <w:t xml:space="preserve"> </w:t>
      </w:r>
      <w:r w:rsidRPr="00D25D4A">
        <w:rPr>
          <w:rFonts w:asciiTheme="minorHAnsi" w:hAnsiTheme="minorHAnsi"/>
          <w:sz w:val="24"/>
        </w:rPr>
        <w:t>AJA facility, e.g. Shipping Document.</w:t>
      </w:r>
    </w:p>
    <w:p w14:paraId="3A6D15F9" w14:textId="77777777" w:rsidR="00822A2D" w:rsidRDefault="00822A2D" w:rsidP="00822A2D">
      <w:pPr>
        <w:ind w:left="1800" w:hanging="360"/>
        <w:jc w:val="left"/>
        <w:rPr>
          <w:rFonts w:asciiTheme="minorHAnsi" w:hAnsiTheme="minorHAnsi"/>
          <w:sz w:val="24"/>
        </w:rPr>
      </w:pPr>
      <w:r>
        <w:rPr>
          <w:rFonts w:asciiTheme="minorHAnsi" w:hAnsiTheme="minorHAnsi"/>
          <w:sz w:val="24"/>
        </w:rPr>
        <w:lastRenderedPageBreak/>
        <w:t xml:space="preserve">(2) </w:t>
      </w:r>
      <w:r>
        <w:rPr>
          <w:rFonts w:asciiTheme="minorHAnsi" w:hAnsiTheme="minorHAnsi"/>
          <w:sz w:val="24"/>
        </w:rPr>
        <w:tab/>
        <w:t xml:space="preserve">If material is purchased by GE </w:t>
      </w:r>
      <w:r w:rsidRPr="00D25D4A">
        <w:rPr>
          <w:rFonts w:asciiTheme="minorHAnsi" w:hAnsiTheme="minorHAnsi"/>
          <w:sz w:val="24"/>
        </w:rPr>
        <w:t>AJA and drop-shipped directly from a manufacturer, the supplier is responsible to verify that the shipment has evidence of release.</w:t>
      </w:r>
    </w:p>
    <w:p w14:paraId="704B691C" w14:textId="77777777" w:rsidR="00822A2D" w:rsidRPr="00822A2D" w:rsidRDefault="00822A2D" w:rsidP="00822A2D">
      <w:pPr>
        <w:ind w:left="1440" w:hanging="360"/>
        <w:jc w:val="left"/>
        <w:rPr>
          <w:rFonts w:asciiTheme="minorHAnsi" w:hAnsiTheme="minorHAnsi"/>
          <w:sz w:val="24"/>
        </w:rPr>
      </w:pPr>
      <w:r w:rsidRPr="00822A2D">
        <w:rPr>
          <w:rFonts w:asciiTheme="minorHAnsi" w:hAnsiTheme="minorHAnsi"/>
          <w:sz w:val="24"/>
        </w:rPr>
        <w:t>G. Significant Process Substantiation (SPS)/VSE Parts</w:t>
      </w:r>
    </w:p>
    <w:p w14:paraId="180C4ED6" w14:textId="77777777" w:rsidR="00822A2D" w:rsidRPr="00822A2D" w:rsidRDefault="00822A2D" w:rsidP="00822A2D">
      <w:pPr>
        <w:ind w:left="1440" w:firstLine="0"/>
        <w:jc w:val="left"/>
        <w:rPr>
          <w:rFonts w:asciiTheme="minorHAnsi" w:hAnsiTheme="minorHAnsi"/>
          <w:sz w:val="24"/>
        </w:rPr>
      </w:pPr>
      <w:r w:rsidRPr="00822A2D">
        <w:rPr>
          <w:rFonts w:asciiTheme="minorHAnsi" w:hAnsiTheme="minorHAnsi"/>
          <w:sz w:val="24"/>
        </w:rPr>
        <w:t>(1) Parts that have the SPS/VSE requirement on the drawing, GE Aviation approved special process suppliers are required to be used (reference Section S).</w:t>
      </w:r>
    </w:p>
    <w:p w14:paraId="2B391E5E" w14:textId="25943D86" w:rsidR="00822A2D" w:rsidRPr="00822A2D" w:rsidRDefault="00822A2D" w:rsidP="00822A2D">
      <w:pPr>
        <w:ind w:left="1440" w:firstLine="0"/>
        <w:jc w:val="left"/>
        <w:rPr>
          <w:rFonts w:asciiTheme="minorHAnsi" w:hAnsiTheme="minorHAnsi"/>
          <w:sz w:val="24"/>
        </w:rPr>
      </w:pPr>
      <w:r w:rsidRPr="00822A2D">
        <w:rPr>
          <w:rFonts w:asciiTheme="minorHAnsi" w:hAnsiTheme="minorHAnsi"/>
          <w:sz w:val="24"/>
        </w:rPr>
        <w:t xml:space="preserve">(2) Suppliers working on SPS/VSE parts must use material test laboratories certified by GE Aviation to </w:t>
      </w:r>
      <w:r w:rsidR="007F4FE1">
        <w:rPr>
          <w:rFonts w:asciiTheme="minorHAnsi" w:hAnsiTheme="minorHAnsi"/>
          <w:sz w:val="24"/>
        </w:rPr>
        <w:t>S-SPEC-35 (S-400)</w:t>
      </w:r>
      <w:r w:rsidRPr="00822A2D">
        <w:rPr>
          <w:rFonts w:asciiTheme="minorHAnsi" w:hAnsiTheme="minorHAnsi"/>
          <w:sz w:val="24"/>
        </w:rPr>
        <w:t>/</w:t>
      </w:r>
      <w:r w:rsidR="007F4FE1">
        <w:rPr>
          <w:rFonts w:asciiTheme="minorHAnsi" w:hAnsiTheme="minorHAnsi"/>
          <w:sz w:val="24"/>
        </w:rPr>
        <w:t>S-SPEC-49 (S-450)</w:t>
      </w:r>
      <w:r w:rsidRPr="00822A2D">
        <w:rPr>
          <w:rFonts w:asciiTheme="minorHAnsi" w:hAnsiTheme="minorHAnsi"/>
          <w:sz w:val="24"/>
        </w:rPr>
        <w:t>.</w:t>
      </w:r>
    </w:p>
    <w:p w14:paraId="494EBF95" w14:textId="77777777" w:rsidR="00822A2D" w:rsidRPr="00D25D4A" w:rsidRDefault="00822A2D" w:rsidP="00822A2D">
      <w:pPr>
        <w:ind w:left="720" w:hanging="540"/>
        <w:rPr>
          <w:rFonts w:asciiTheme="minorHAnsi" w:hAnsiTheme="minorHAnsi"/>
          <w:b/>
          <w:sz w:val="24"/>
        </w:rPr>
      </w:pPr>
      <w:r w:rsidRPr="00D25D4A">
        <w:rPr>
          <w:rFonts w:asciiTheme="minorHAnsi" w:hAnsiTheme="minorHAnsi"/>
          <w:b/>
          <w:sz w:val="24"/>
        </w:rPr>
        <w:t>D.</w:t>
      </w:r>
      <w:r w:rsidRPr="00D25D4A">
        <w:rPr>
          <w:rFonts w:asciiTheme="minorHAnsi" w:hAnsiTheme="minorHAnsi"/>
          <w:b/>
          <w:sz w:val="24"/>
        </w:rPr>
        <w:tab/>
      </w:r>
      <w:bookmarkStart w:id="49" w:name="D"/>
      <w:bookmarkEnd w:id="49"/>
      <w:r w:rsidRPr="00D25D4A">
        <w:rPr>
          <w:rFonts w:asciiTheme="minorHAnsi" w:hAnsiTheme="minorHAnsi"/>
          <w:b/>
          <w:sz w:val="24"/>
        </w:rPr>
        <w:t>QUALITY ASSURANCE PLANNING</w:t>
      </w:r>
    </w:p>
    <w:p w14:paraId="73D31838" w14:textId="77777777" w:rsidR="003313DF" w:rsidRPr="00D25D4A" w:rsidRDefault="003313DF" w:rsidP="003313DF">
      <w:pPr>
        <w:ind w:left="1080" w:hanging="360"/>
        <w:rPr>
          <w:rFonts w:asciiTheme="minorHAnsi" w:hAnsiTheme="minorHAnsi"/>
          <w:sz w:val="24"/>
        </w:rPr>
      </w:pPr>
      <w:r w:rsidRPr="00D25D4A">
        <w:rPr>
          <w:rFonts w:asciiTheme="minorHAnsi" w:hAnsiTheme="minorHAnsi"/>
          <w:sz w:val="24"/>
        </w:rPr>
        <w:t>1.</w:t>
      </w:r>
      <w:r w:rsidRPr="00D25D4A">
        <w:rPr>
          <w:rFonts w:asciiTheme="minorHAnsi" w:hAnsiTheme="minorHAnsi"/>
          <w:sz w:val="24"/>
        </w:rPr>
        <w:tab/>
        <w:t>Sampling of nondestructive testing (NDT) is not permitted when the NDT is performed to fulfill a drawing or specification requirement.  This does not apply to in-process NDT used to increase yield.</w:t>
      </w:r>
    </w:p>
    <w:p w14:paraId="04551D13" w14:textId="5D263526" w:rsidR="003313DF" w:rsidRDefault="003313DF" w:rsidP="003313DF">
      <w:pPr>
        <w:ind w:left="1080" w:hanging="360"/>
        <w:rPr>
          <w:rFonts w:asciiTheme="minorHAnsi" w:hAnsiTheme="minorHAnsi"/>
          <w:sz w:val="24"/>
        </w:rPr>
      </w:pPr>
      <w:r w:rsidRPr="00D25D4A">
        <w:rPr>
          <w:rFonts w:asciiTheme="minorHAnsi" w:hAnsiTheme="minorHAnsi"/>
          <w:sz w:val="24"/>
        </w:rPr>
        <w:t>2.</w:t>
      </w:r>
      <w:r w:rsidRPr="00D25D4A">
        <w:rPr>
          <w:rFonts w:asciiTheme="minorHAnsi" w:hAnsiTheme="minorHAnsi"/>
          <w:sz w:val="24"/>
        </w:rPr>
        <w:tab/>
        <w:t>All characteristics on all parts must be accounted for and verified on products provided to GE</w:t>
      </w:r>
      <w:r>
        <w:rPr>
          <w:rFonts w:asciiTheme="minorHAnsi" w:hAnsiTheme="minorHAnsi"/>
          <w:sz w:val="24"/>
        </w:rPr>
        <w:t xml:space="preserve"> </w:t>
      </w:r>
      <w:r w:rsidRPr="00D25D4A">
        <w:rPr>
          <w:rFonts w:asciiTheme="minorHAnsi" w:hAnsiTheme="minorHAnsi"/>
          <w:sz w:val="24"/>
        </w:rPr>
        <w:t>AJA.  Requirements for characteristic accountability, verification and produ</w:t>
      </w:r>
      <w:r>
        <w:rPr>
          <w:rFonts w:asciiTheme="minorHAnsi" w:hAnsiTheme="minorHAnsi"/>
          <w:sz w:val="24"/>
        </w:rPr>
        <w:t xml:space="preserve">ct acceptance are defined in GE </w:t>
      </w:r>
      <w:r w:rsidRPr="00D25D4A">
        <w:rPr>
          <w:rFonts w:asciiTheme="minorHAnsi" w:hAnsiTheme="minorHAnsi"/>
          <w:sz w:val="24"/>
        </w:rPr>
        <w:t xml:space="preserve">AJA Quality Specification </w:t>
      </w:r>
      <w:r w:rsidR="007F4FE1">
        <w:rPr>
          <w:rFonts w:asciiTheme="minorHAnsi" w:hAnsiTheme="minorHAnsi"/>
          <w:sz w:val="24"/>
        </w:rPr>
        <w:t>S-SPEC-5 (</w:t>
      </w:r>
      <w:r w:rsidRPr="00D25D4A">
        <w:rPr>
          <w:rFonts w:asciiTheme="minorHAnsi" w:hAnsiTheme="minorHAnsi"/>
          <w:sz w:val="24"/>
        </w:rPr>
        <w:t>S-1007</w:t>
      </w:r>
      <w:r w:rsidR="007F4FE1">
        <w:rPr>
          <w:rFonts w:asciiTheme="minorHAnsi" w:hAnsiTheme="minorHAnsi"/>
          <w:sz w:val="24"/>
        </w:rPr>
        <w:t>)</w:t>
      </w:r>
      <w:r w:rsidRPr="00D25D4A">
        <w:rPr>
          <w:rFonts w:asciiTheme="minorHAnsi" w:hAnsiTheme="minorHAnsi"/>
          <w:sz w:val="24"/>
        </w:rPr>
        <w:t>.</w:t>
      </w:r>
    </w:p>
    <w:p w14:paraId="504917C6" w14:textId="453C1FF2" w:rsidR="003313DF" w:rsidRPr="00C728B9" w:rsidRDefault="003313DF" w:rsidP="003313DF">
      <w:pPr>
        <w:ind w:left="1080" w:hanging="360"/>
        <w:rPr>
          <w:rFonts w:asciiTheme="minorHAnsi" w:hAnsiTheme="minorHAnsi"/>
          <w:sz w:val="24"/>
        </w:rPr>
      </w:pPr>
      <w:r>
        <w:rPr>
          <w:rFonts w:asciiTheme="minorHAnsi" w:hAnsiTheme="minorHAnsi"/>
          <w:sz w:val="24"/>
        </w:rPr>
        <w:tab/>
      </w:r>
      <w:r w:rsidR="00601F0D">
        <w:rPr>
          <w:rFonts w:asciiTheme="minorHAnsi" w:hAnsiTheme="minorHAnsi"/>
          <w:sz w:val="24"/>
        </w:rPr>
        <w:t>A.</w:t>
      </w:r>
      <w:r w:rsidRPr="00C728B9">
        <w:rPr>
          <w:rFonts w:asciiTheme="minorHAnsi" w:hAnsiTheme="minorHAnsi"/>
          <w:sz w:val="24"/>
        </w:rPr>
        <w:t xml:space="preserve"> When requested by GE-AJA, suppliers shall collect and submit Statistical Process Control (SPC) or Cpk data.  Regardless of sampling or 100% inspection, measurements of Key Characteristics (as identified by the GE AJA Drawing, GE AJA Purchase Order, or manufacturer) shall be recorded and made available upon request.</w:t>
      </w:r>
    </w:p>
    <w:p w14:paraId="1F21F7C6" w14:textId="7CC5F58C" w:rsidR="003313DF" w:rsidRDefault="003313DF" w:rsidP="003313DF">
      <w:pPr>
        <w:ind w:left="1080" w:hanging="360"/>
        <w:rPr>
          <w:rFonts w:asciiTheme="minorHAnsi" w:hAnsiTheme="minorHAnsi"/>
          <w:sz w:val="24"/>
        </w:rPr>
      </w:pPr>
      <w:r w:rsidRPr="00D25D4A">
        <w:rPr>
          <w:rFonts w:asciiTheme="minorHAnsi" w:hAnsiTheme="minorHAnsi"/>
          <w:sz w:val="24"/>
        </w:rPr>
        <w:t>3.</w:t>
      </w:r>
      <w:r w:rsidRPr="00D25D4A">
        <w:rPr>
          <w:rFonts w:asciiTheme="minorHAnsi" w:hAnsiTheme="minorHAnsi"/>
          <w:sz w:val="24"/>
        </w:rPr>
        <w:tab/>
        <w:t>If a First Article (or Delta First Article) Inspection Report (FAIR) is required, the FAIR will be documented and submitted to GE</w:t>
      </w:r>
      <w:r>
        <w:rPr>
          <w:rFonts w:asciiTheme="minorHAnsi" w:hAnsiTheme="minorHAnsi"/>
          <w:sz w:val="24"/>
        </w:rPr>
        <w:t xml:space="preserve"> </w:t>
      </w:r>
      <w:r w:rsidRPr="00D25D4A">
        <w:rPr>
          <w:rFonts w:asciiTheme="minorHAnsi" w:hAnsiTheme="minorHAnsi"/>
          <w:sz w:val="24"/>
        </w:rPr>
        <w:t xml:space="preserve">AJA in accordance with </w:t>
      </w:r>
      <w:r w:rsidR="007F4FE1">
        <w:rPr>
          <w:rFonts w:asciiTheme="minorHAnsi" w:hAnsiTheme="minorHAnsi"/>
          <w:sz w:val="24"/>
        </w:rPr>
        <w:t>S-SPEC-5 (S-1007)</w:t>
      </w:r>
      <w:r w:rsidRPr="00D25D4A">
        <w:rPr>
          <w:rFonts w:asciiTheme="minorHAnsi" w:hAnsiTheme="minorHAnsi"/>
          <w:sz w:val="24"/>
        </w:rPr>
        <w:t>.</w:t>
      </w:r>
    </w:p>
    <w:p w14:paraId="752B2F88" w14:textId="77777777" w:rsidR="003313DF" w:rsidRPr="003313DF" w:rsidRDefault="003313DF" w:rsidP="003313DF">
      <w:pPr>
        <w:ind w:left="1080" w:hanging="360"/>
        <w:rPr>
          <w:rFonts w:asciiTheme="minorHAnsi" w:hAnsiTheme="minorHAnsi"/>
          <w:sz w:val="24"/>
        </w:rPr>
      </w:pPr>
      <w:r w:rsidRPr="003313DF">
        <w:rPr>
          <w:rFonts w:asciiTheme="minorHAnsi" w:hAnsiTheme="minorHAnsi"/>
          <w:sz w:val="24"/>
        </w:rPr>
        <w:t>4.</w:t>
      </w:r>
      <w:r w:rsidRPr="003313DF">
        <w:rPr>
          <w:rFonts w:asciiTheme="minorHAnsi" w:hAnsiTheme="minorHAnsi"/>
          <w:sz w:val="24"/>
        </w:rPr>
        <w:tab/>
        <w:t>When requested by GE AJA, suppliers shall complete Process Failure Mode and Effects Analysis (PFMEA) training and submit PFMEA documentation on requested part/processes (reference AS13004 for requirements).</w:t>
      </w:r>
    </w:p>
    <w:p w14:paraId="14CB74FC" w14:textId="77777777" w:rsidR="003313DF" w:rsidRPr="003313DF" w:rsidRDefault="003313DF" w:rsidP="003313DF">
      <w:pPr>
        <w:ind w:left="1080" w:hanging="360"/>
        <w:rPr>
          <w:rFonts w:asciiTheme="minorHAnsi" w:hAnsiTheme="minorHAnsi"/>
          <w:sz w:val="24"/>
        </w:rPr>
      </w:pPr>
      <w:r w:rsidRPr="003313DF">
        <w:rPr>
          <w:rFonts w:asciiTheme="minorHAnsi" w:hAnsiTheme="minorHAnsi"/>
          <w:sz w:val="24"/>
        </w:rPr>
        <w:t>5.</w:t>
      </w:r>
      <w:r w:rsidRPr="003313DF">
        <w:rPr>
          <w:rFonts w:asciiTheme="minorHAnsi" w:hAnsiTheme="minorHAnsi"/>
          <w:sz w:val="24"/>
        </w:rPr>
        <w:tab/>
        <w:t>Planning shall incorporate safeguards that shall stop errors in manual off sets; i.e. creating a window or verification step in program that would identify extreme offset errors.</w:t>
      </w:r>
    </w:p>
    <w:p w14:paraId="5C53B5B2" w14:textId="0725DE85" w:rsidR="003313DF" w:rsidRPr="003313DF" w:rsidRDefault="003313DF" w:rsidP="00601F0D">
      <w:pPr>
        <w:ind w:left="1080" w:hanging="360"/>
        <w:rPr>
          <w:rFonts w:asciiTheme="minorHAnsi" w:hAnsiTheme="minorHAnsi"/>
          <w:sz w:val="24"/>
        </w:rPr>
      </w:pPr>
      <w:r w:rsidRPr="003313DF">
        <w:rPr>
          <w:rFonts w:asciiTheme="minorHAnsi" w:hAnsiTheme="minorHAnsi"/>
          <w:sz w:val="24"/>
        </w:rPr>
        <w:t xml:space="preserve">6. </w:t>
      </w:r>
      <w:r w:rsidR="00601F0D">
        <w:rPr>
          <w:rFonts w:asciiTheme="minorHAnsi" w:hAnsiTheme="minorHAnsi"/>
          <w:sz w:val="24"/>
        </w:rPr>
        <w:t xml:space="preserve"> </w:t>
      </w:r>
      <w:r w:rsidRPr="003313DF">
        <w:rPr>
          <w:rFonts w:asciiTheme="minorHAnsi" w:hAnsiTheme="minorHAnsi"/>
          <w:sz w:val="24"/>
        </w:rPr>
        <w:t xml:space="preserve">In addition to </w:t>
      </w:r>
      <w:r w:rsidR="007F4FE1">
        <w:rPr>
          <w:rFonts w:asciiTheme="minorHAnsi" w:hAnsiTheme="minorHAnsi"/>
          <w:sz w:val="24"/>
        </w:rPr>
        <w:t>S-SPEC-4 (</w:t>
      </w:r>
      <w:r w:rsidRPr="003313DF">
        <w:rPr>
          <w:rFonts w:asciiTheme="minorHAnsi" w:hAnsiTheme="minorHAnsi"/>
          <w:sz w:val="24"/>
        </w:rPr>
        <w:t>S</w:t>
      </w:r>
      <w:r w:rsidR="007F4FE1">
        <w:rPr>
          <w:rFonts w:asciiTheme="minorHAnsi" w:hAnsiTheme="minorHAnsi"/>
          <w:sz w:val="24"/>
        </w:rPr>
        <w:t>-</w:t>
      </w:r>
      <w:r w:rsidRPr="003313DF">
        <w:rPr>
          <w:rFonts w:asciiTheme="minorHAnsi" w:hAnsiTheme="minorHAnsi"/>
          <w:sz w:val="24"/>
        </w:rPr>
        <w:t>1005</w:t>
      </w:r>
      <w:r w:rsidR="007F4FE1">
        <w:rPr>
          <w:rFonts w:asciiTheme="minorHAnsi" w:hAnsiTheme="minorHAnsi"/>
          <w:sz w:val="24"/>
        </w:rPr>
        <w:t>)</w:t>
      </w:r>
      <w:r w:rsidRPr="003313DF">
        <w:rPr>
          <w:rFonts w:asciiTheme="minorHAnsi" w:hAnsiTheme="minorHAnsi"/>
          <w:sz w:val="24"/>
        </w:rPr>
        <w:t xml:space="preserve"> requirements, NC program changes, including administrative changes, shall be verified on the processes prior and after the program changes.</w:t>
      </w:r>
    </w:p>
    <w:p w14:paraId="126E58D1" w14:textId="77777777" w:rsidR="003313DF" w:rsidRPr="00D25D4A" w:rsidRDefault="003313DF" w:rsidP="003313DF">
      <w:pPr>
        <w:ind w:left="720" w:hanging="540"/>
        <w:rPr>
          <w:rFonts w:asciiTheme="minorHAnsi" w:hAnsiTheme="minorHAnsi"/>
          <w:b/>
          <w:sz w:val="24"/>
        </w:rPr>
      </w:pPr>
      <w:r w:rsidRPr="00D25D4A">
        <w:rPr>
          <w:rFonts w:asciiTheme="minorHAnsi" w:hAnsiTheme="minorHAnsi"/>
          <w:b/>
          <w:sz w:val="24"/>
        </w:rPr>
        <w:t>E.</w:t>
      </w:r>
      <w:r w:rsidRPr="00D25D4A">
        <w:rPr>
          <w:rFonts w:asciiTheme="minorHAnsi" w:hAnsiTheme="minorHAnsi"/>
          <w:b/>
          <w:sz w:val="24"/>
        </w:rPr>
        <w:tab/>
      </w:r>
      <w:bookmarkStart w:id="50" w:name="E"/>
      <w:bookmarkEnd w:id="50"/>
      <w:r w:rsidRPr="00D25D4A">
        <w:rPr>
          <w:rFonts w:asciiTheme="minorHAnsi" w:hAnsiTheme="minorHAnsi"/>
          <w:b/>
          <w:sz w:val="24"/>
        </w:rPr>
        <w:t>IDENTIFICATION AND TRACEABILITY</w:t>
      </w:r>
    </w:p>
    <w:p w14:paraId="2E51F3AA" w14:textId="443466B7" w:rsidR="003313DF" w:rsidRPr="00D25D4A" w:rsidRDefault="00601F0D" w:rsidP="00601F0D">
      <w:pPr>
        <w:ind w:left="1080" w:hanging="360"/>
        <w:rPr>
          <w:rFonts w:asciiTheme="minorHAnsi" w:hAnsiTheme="minorHAnsi"/>
          <w:sz w:val="24"/>
        </w:rPr>
      </w:pPr>
      <w:r>
        <w:rPr>
          <w:rFonts w:asciiTheme="minorHAnsi" w:hAnsiTheme="minorHAnsi"/>
          <w:sz w:val="24"/>
        </w:rPr>
        <w:t>1.</w:t>
      </w:r>
      <w:r>
        <w:rPr>
          <w:rFonts w:asciiTheme="minorHAnsi" w:hAnsiTheme="minorHAnsi"/>
          <w:sz w:val="24"/>
        </w:rPr>
        <w:tab/>
      </w:r>
      <w:r w:rsidR="003313DF" w:rsidRPr="00D25D4A">
        <w:rPr>
          <w:rFonts w:asciiTheme="minorHAnsi" w:hAnsiTheme="minorHAnsi"/>
          <w:sz w:val="24"/>
        </w:rPr>
        <w:t>Serial number and lot/batch number control requirements are as follows:</w:t>
      </w:r>
    </w:p>
    <w:p w14:paraId="18FD7AE8" w14:textId="77777777" w:rsidR="003313DF" w:rsidRPr="00D25D4A" w:rsidRDefault="003313DF" w:rsidP="003313DF">
      <w:pPr>
        <w:ind w:left="1440" w:hanging="360"/>
        <w:jc w:val="left"/>
        <w:rPr>
          <w:rFonts w:asciiTheme="minorHAnsi" w:hAnsiTheme="minorHAnsi"/>
          <w:sz w:val="24"/>
        </w:rPr>
      </w:pPr>
      <w:r w:rsidRPr="00D25D4A">
        <w:rPr>
          <w:rFonts w:asciiTheme="minorHAnsi" w:hAnsiTheme="minorHAnsi"/>
          <w:sz w:val="24"/>
        </w:rPr>
        <w:t>A.</w:t>
      </w:r>
      <w:r w:rsidRPr="00D25D4A">
        <w:rPr>
          <w:rFonts w:asciiTheme="minorHAnsi" w:hAnsiTheme="minorHAnsi"/>
          <w:sz w:val="24"/>
        </w:rPr>
        <w:tab/>
        <w:t>Acceptance records shall be traceable to each other. If serialized or lot numbered parts are manufactured from serialized or lot numbered material, then traceability shall be maintained to those details and their product acceptance records.</w:t>
      </w:r>
    </w:p>
    <w:p w14:paraId="4F60C7F5" w14:textId="77777777" w:rsidR="003313DF" w:rsidRPr="00D25D4A" w:rsidRDefault="003313DF" w:rsidP="003313DF">
      <w:pPr>
        <w:ind w:left="1440" w:hanging="360"/>
        <w:jc w:val="left"/>
        <w:rPr>
          <w:rFonts w:asciiTheme="minorHAnsi" w:hAnsiTheme="minorHAnsi"/>
          <w:sz w:val="24"/>
        </w:rPr>
      </w:pPr>
      <w:r w:rsidRPr="00D25D4A">
        <w:rPr>
          <w:rFonts w:asciiTheme="minorHAnsi" w:hAnsiTheme="minorHAnsi"/>
          <w:sz w:val="24"/>
        </w:rPr>
        <w:lastRenderedPageBreak/>
        <w:t>B.</w:t>
      </w:r>
      <w:r w:rsidRPr="00D25D4A">
        <w:rPr>
          <w:rFonts w:asciiTheme="minorHAnsi" w:hAnsiTheme="minorHAnsi"/>
          <w:sz w:val="24"/>
        </w:rPr>
        <w:tab/>
        <w:t>Serialized or lot/batch numbered assemblies</w:t>
      </w:r>
      <w:r>
        <w:rPr>
          <w:rFonts w:asciiTheme="minorHAnsi" w:hAnsiTheme="minorHAnsi"/>
          <w:sz w:val="24"/>
        </w:rPr>
        <w:t>/items</w:t>
      </w:r>
      <w:r w:rsidRPr="00D25D4A">
        <w:rPr>
          <w:rFonts w:asciiTheme="minorHAnsi" w:hAnsiTheme="minorHAnsi"/>
          <w:sz w:val="24"/>
        </w:rPr>
        <w:t xml:space="preserve"> (</w:t>
      </w:r>
      <w:r>
        <w:rPr>
          <w:rFonts w:asciiTheme="minorHAnsi" w:hAnsiTheme="minorHAnsi"/>
          <w:sz w:val="24"/>
        </w:rPr>
        <w:t>GE AJA</w:t>
      </w:r>
      <w:r w:rsidRPr="00D25D4A">
        <w:rPr>
          <w:rFonts w:asciiTheme="minorHAnsi" w:hAnsiTheme="minorHAnsi"/>
          <w:sz w:val="24"/>
        </w:rPr>
        <w:t xml:space="preserve"> or Supplier designed): </w:t>
      </w:r>
    </w:p>
    <w:p w14:paraId="4EE3EC40" w14:textId="77777777" w:rsidR="003313DF" w:rsidRPr="00D25D4A" w:rsidRDefault="003313DF" w:rsidP="003313DF">
      <w:pPr>
        <w:ind w:left="1800" w:hanging="360"/>
        <w:jc w:val="left"/>
        <w:rPr>
          <w:rFonts w:asciiTheme="minorHAnsi" w:hAnsiTheme="minorHAnsi"/>
          <w:sz w:val="24"/>
        </w:rPr>
      </w:pPr>
      <w:r w:rsidRPr="00D25D4A">
        <w:rPr>
          <w:rFonts w:asciiTheme="minorHAnsi" w:hAnsiTheme="minorHAnsi"/>
          <w:sz w:val="24"/>
        </w:rPr>
        <w:t>(1)</w:t>
      </w:r>
      <w:r w:rsidRPr="00D25D4A">
        <w:rPr>
          <w:rFonts w:asciiTheme="minorHAnsi" w:hAnsiTheme="minorHAnsi"/>
          <w:sz w:val="24"/>
        </w:rPr>
        <w:tab/>
        <w:t xml:space="preserve">Each serialized </w:t>
      </w:r>
      <w:r>
        <w:rPr>
          <w:rFonts w:asciiTheme="minorHAnsi" w:hAnsiTheme="minorHAnsi"/>
          <w:sz w:val="24"/>
        </w:rPr>
        <w:t xml:space="preserve">or lot/batch numbered </w:t>
      </w:r>
      <w:r w:rsidRPr="00D25D4A">
        <w:rPr>
          <w:rFonts w:asciiTheme="minorHAnsi" w:hAnsiTheme="minorHAnsi"/>
          <w:sz w:val="24"/>
        </w:rPr>
        <w:t>assembly</w:t>
      </w:r>
      <w:r>
        <w:rPr>
          <w:rFonts w:asciiTheme="minorHAnsi" w:hAnsiTheme="minorHAnsi"/>
          <w:sz w:val="24"/>
        </w:rPr>
        <w:t>/item</w:t>
      </w:r>
      <w:r w:rsidRPr="00D25D4A">
        <w:rPr>
          <w:rFonts w:asciiTheme="minorHAnsi" w:hAnsiTheme="minorHAnsi"/>
          <w:sz w:val="24"/>
        </w:rPr>
        <w:t xml:space="preserve"> shall be traceable to the product acceptance records that are associated with the overall assembly</w:t>
      </w:r>
      <w:r>
        <w:rPr>
          <w:rFonts w:asciiTheme="minorHAnsi" w:hAnsiTheme="minorHAnsi"/>
          <w:sz w:val="24"/>
        </w:rPr>
        <w:t>/item</w:t>
      </w:r>
      <w:r w:rsidRPr="00D25D4A">
        <w:rPr>
          <w:rFonts w:asciiTheme="minorHAnsi" w:hAnsiTheme="minorHAnsi"/>
          <w:sz w:val="24"/>
        </w:rPr>
        <w:t>. The assembly</w:t>
      </w:r>
      <w:r>
        <w:rPr>
          <w:rFonts w:asciiTheme="minorHAnsi" w:hAnsiTheme="minorHAnsi"/>
          <w:sz w:val="24"/>
        </w:rPr>
        <w:t>/item</w:t>
      </w:r>
      <w:r w:rsidRPr="00D25D4A">
        <w:rPr>
          <w:rFonts w:asciiTheme="minorHAnsi" w:hAnsiTheme="minorHAnsi"/>
          <w:sz w:val="24"/>
        </w:rPr>
        <w:t xml:space="preserve"> shall also be traceable to each serialized or lot/batch numbered sub-assembly or part and their product acceptance records. If serialized or lot/batch numbered sub-assemblies</w:t>
      </w:r>
      <w:r>
        <w:rPr>
          <w:rFonts w:asciiTheme="minorHAnsi" w:hAnsiTheme="minorHAnsi"/>
          <w:sz w:val="24"/>
        </w:rPr>
        <w:t>/item</w:t>
      </w:r>
      <w:r w:rsidRPr="00D25D4A">
        <w:rPr>
          <w:rFonts w:asciiTheme="minorHAnsi" w:hAnsiTheme="minorHAnsi"/>
          <w:sz w:val="24"/>
        </w:rPr>
        <w:t xml:space="preserve"> contain serialized or lot numbered parts, then traceability shall by maintained to those details and their product acceptance records.</w:t>
      </w:r>
    </w:p>
    <w:p w14:paraId="5DDA792B" w14:textId="29554842" w:rsidR="00822A2D" w:rsidRDefault="003313DF" w:rsidP="00601F0D">
      <w:pPr>
        <w:ind w:left="1080" w:hanging="360"/>
        <w:rPr>
          <w:rFonts w:asciiTheme="minorHAnsi" w:hAnsiTheme="minorHAnsi"/>
          <w:sz w:val="24"/>
        </w:rPr>
      </w:pPr>
      <w:r w:rsidRPr="00D25D4A">
        <w:rPr>
          <w:rFonts w:asciiTheme="minorHAnsi" w:hAnsiTheme="minorHAnsi"/>
          <w:sz w:val="24"/>
        </w:rPr>
        <w:t>2.</w:t>
      </w:r>
      <w:r w:rsidRPr="00D25D4A">
        <w:rPr>
          <w:rFonts w:asciiTheme="minorHAnsi" w:hAnsiTheme="minorHAnsi"/>
          <w:sz w:val="24"/>
        </w:rPr>
        <w:tab/>
        <w:t>Cross Referencing</w:t>
      </w:r>
    </w:p>
    <w:p w14:paraId="68424D0C" w14:textId="77777777" w:rsidR="003313DF" w:rsidRPr="00D25D4A" w:rsidRDefault="003313DF" w:rsidP="003313DF">
      <w:pPr>
        <w:ind w:left="1440" w:hanging="360"/>
        <w:jc w:val="left"/>
        <w:rPr>
          <w:rFonts w:asciiTheme="minorHAnsi" w:hAnsiTheme="minorHAnsi"/>
          <w:sz w:val="24"/>
        </w:rPr>
      </w:pPr>
      <w:r w:rsidRPr="00D25D4A">
        <w:rPr>
          <w:rFonts w:asciiTheme="minorHAnsi" w:hAnsiTheme="minorHAnsi"/>
          <w:sz w:val="24"/>
        </w:rPr>
        <w:t>A.</w:t>
      </w:r>
      <w:r w:rsidRPr="00D25D4A">
        <w:rPr>
          <w:rFonts w:asciiTheme="minorHAnsi" w:hAnsiTheme="minorHAnsi"/>
          <w:sz w:val="24"/>
        </w:rPr>
        <w:tab/>
        <w:t>Traceability is accomplished by cross-referencing records to individual parts for serial numbered parts or lots (batches) for lot/batch-controlled parts.  When serial number or lot/batch control is required, the following cross-reference information shall be included in the records.</w:t>
      </w:r>
    </w:p>
    <w:p w14:paraId="5292C616" w14:textId="77777777" w:rsidR="003313DF" w:rsidRPr="00D25D4A" w:rsidRDefault="003313DF" w:rsidP="003313DF">
      <w:pPr>
        <w:ind w:left="1980" w:hanging="540"/>
        <w:rPr>
          <w:rFonts w:asciiTheme="minorHAnsi" w:hAnsiTheme="minorHAnsi"/>
          <w:sz w:val="24"/>
        </w:rPr>
      </w:pPr>
      <w:r w:rsidRPr="00D25D4A">
        <w:rPr>
          <w:rFonts w:asciiTheme="minorHAnsi" w:hAnsiTheme="minorHAnsi"/>
          <w:sz w:val="24"/>
        </w:rPr>
        <w:t>(1)</w:t>
      </w:r>
      <w:r w:rsidRPr="00D25D4A">
        <w:rPr>
          <w:rFonts w:asciiTheme="minorHAnsi" w:hAnsiTheme="minorHAnsi"/>
          <w:sz w:val="24"/>
        </w:rPr>
        <w:tab/>
        <w:t>Part Identification Number</w:t>
      </w:r>
    </w:p>
    <w:p w14:paraId="63C61614" w14:textId="77777777" w:rsidR="003313DF" w:rsidRPr="00D25D4A" w:rsidRDefault="003313DF" w:rsidP="003313DF">
      <w:pPr>
        <w:ind w:left="1980" w:hanging="540"/>
        <w:rPr>
          <w:rFonts w:asciiTheme="minorHAnsi" w:hAnsiTheme="minorHAnsi"/>
          <w:sz w:val="24"/>
        </w:rPr>
      </w:pPr>
      <w:r w:rsidRPr="00D25D4A">
        <w:rPr>
          <w:rFonts w:asciiTheme="minorHAnsi" w:hAnsiTheme="minorHAnsi"/>
          <w:sz w:val="24"/>
        </w:rPr>
        <w:t>(2)</w:t>
      </w:r>
      <w:r w:rsidRPr="00D25D4A">
        <w:rPr>
          <w:rFonts w:asciiTheme="minorHAnsi" w:hAnsiTheme="minorHAnsi"/>
          <w:sz w:val="24"/>
        </w:rPr>
        <w:tab/>
        <w:t>Serial Number, if required by drawing, specification or purchase order</w:t>
      </w:r>
    </w:p>
    <w:p w14:paraId="4149E02C" w14:textId="77777777" w:rsidR="003313DF" w:rsidRPr="00D25D4A" w:rsidRDefault="003313DF" w:rsidP="003313DF">
      <w:pPr>
        <w:ind w:left="1980" w:hanging="540"/>
        <w:rPr>
          <w:rFonts w:asciiTheme="minorHAnsi" w:hAnsiTheme="minorHAnsi"/>
          <w:sz w:val="24"/>
        </w:rPr>
      </w:pPr>
      <w:r w:rsidRPr="00D25D4A">
        <w:rPr>
          <w:rFonts w:asciiTheme="minorHAnsi" w:hAnsiTheme="minorHAnsi"/>
          <w:sz w:val="24"/>
        </w:rPr>
        <w:t>(3)</w:t>
      </w:r>
      <w:r w:rsidRPr="00D25D4A">
        <w:rPr>
          <w:rFonts w:asciiTheme="minorHAnsi" w:hAnsiTheme="minorHAnsi"/>
          <w:sz w:val="24"/>
        </w:rPr>
        <w:tab/>
        <w:t>Part Name</w:t>
      </w:r>
    </w:p>
    <w:p w14:paraId="4A29C8D5" w14:textId="77777777" w:rsidR="003313DF" w:rsidRPr="00D25D4A" w:rsidRDefault="003313DF" w:rsidP="003313DF">
      <w:pPr>
        <w:ind w:left="1980" w:hanging="540"/>
        <w:rPr>
          <w:rFonts w:asciiTheme="minorHAnsi" w:hAnsiTheme="minorHAnsi"/>
          <w:sz w:val="24"/>
        </w:rPr>
      </w:pPr>
      <w:r w:rsidRPr="00D25D4A">
        <w:rPr>
          <w:rFonts w:asciiTheme="minorHAnsi" w:hAnsiTheme="minorHAnsi"/>
          <w:sz w:val="24"/>
        </w:rPr>
        <w:t>(4)</w:t>
      </w:r>
      <w:r w:rsidRPr="00D25D4A">
        <w:rPr>
          <w:rFonts w:asciiTheme="minorHAnsi" w:hAnsiTheme="minorHAnsi"/>
          <w:sz w:val="24"/>
        </w:rPr>
        <w:tab/>
        <w:t>Material Specifications and Revision Designation</w:t>
      </w:r>
    </w:p>
    <w:p w14:paraId="400A6CD8" w14:textId="77777777" w:rsidR="003313DF" w:rsidRPr="00D25D4A" w:rsidRDefault="003313DF" w:rsidP="003313DF">
      <w:pPr>
        <w:ind w:left="1980" w:hanging="540"/>
        <w:rPr>
          <w:rFonts w:asciiTheme="minorHAnsi" w:hAnsiTheme="minorHAnsi"/>
          <w:sz w:val="24"/>
        </w:rPr>
      </w:pPr>
      <w:r w:rsidRPr="00D25D4A">
        <w:rPr>
          <w:rFonts w:asciiTheme="minorHAnsi" w:hAnsiTheme="minorHAnsi"/>
          <w:sz w:val="24"/>
        </w:rPr>
        <w:t>(5)</w:t>
      </w:r>
      <w:r w:rsidRPr="00D25D4A">
        <w:rPr>
          <w:rFonts w:asciiTheme="minorHAnsi" w:hAnsiTheme="minorHAnsi"/>
          <w:sz w:val="24"/>
        </w:rPr>
        <w:tab/>
        <w:t>Order Number</w:t>
      </w:r>
    </w:p>
    <w:p w14:paraId="6AFE6FA9" w14:textId="77777777" w:rsidR="003313DF" w:rsidRPr="00D25D4A" w:rsidRDefault="003313DF" w:rsidP="003313DF">
      <w:pPr>
        <w:ind w:left="1980" w:hanging="540"/>
        <w:rPr>
          <w:rFonts w:asciiTheme="minorHAnsi" w:hAnsiTheme="minorHAnsi"/>
          <w:sz w:val="24"/>
        </w:rPr>
      </w:pPr>
      <w:r w:rsidRPr="00D25D4A">
        <w:rPr>
          <w:rFonts w:asciiTheme="minorHAnsi" w:hAnsiTheme="minorHAnsi"/>
          <w:sz w:val="24"/>
        </w:rPr>
        <w:t>(6)</w:t>
      </w:r>
      <w:r w:rsidRPr="00D25D4A">
        <w:rPr>
          <w:rFonts w:asciiTheme="minorHAnsi" w:hAnsiTheme="minorHAnsi"/>
          <w:sz w:val="24"/>
        </w:rPr>
        <w:tab/>
        <w:t>Heat Number or Batch Number</w:t>
      </w:r>
    </w:p>
    <w:p w14:paraId="3E0E9464" w14:textId="77777777" w:rsidR="003313DF" w:rsidRPr="00D25D4A" w:rsidRDefault="003313DF" w:rsidP="003313DF">
      <w:pPr>
        <w:ind w:left="1980" w:hanging="540"/>
        <w:rPr>
          <w:rFonts w:asciiTheme="minorHAnsi" w:hAnsiTheme="minorHAnsi"/>
          <w:sz w:val="24"/>
        </w:rPr>
      </w:pPr>
      <w:r w:rsidRPr="00D25D4A">
        <w:rPr>
          <w:rFonts w:asciiTheme="minorHAnsi" w:hAnsiTheme="minorHAnsi"/>
          <w:sz w:val="24"/>
        </w:rPr>
        <w:t>(7)</w:t>
      </w:r>
      <w:r w:rsidRPr="00D25D4A">
        <w:rPr>
          <w:rFonts w:asciiTheme="minorHAnsi" w:hAnsiTheme="minorHAnsi"/>
          <w:sz w:val="24"/>
        </w:rPr>
        <w:tab/>
        <w:t>Heat Treat Number</w:t>
      </w:r>
    </w:p>
    <w:p w14:paraId="505F8CAE" w14:textId="77777777" w:rsidR="003313DF" w:rsidRPr="00D25D4A" w:rsidRDefault="003313DF" w:rsidP="003313DF">
      <w:pPr>
        <w:ind w:left="1980" w:hanging="540"/>
        <w:rPr>
          <w:rFonts w:asciiTheme="minorHAnsi" w:hAnsiTheme="minorHAnsi"/>
          <w:sz w:val="24"/>
        </w:rPr>
      </w:pPr>
      <w:r w:rsidRPr="00D25D4A">
        <w:rPr>
          <w:rFonts w:asciiTheme="minorHAnsi" w:hAnsiTheme="minorHAnsi"/>
          <w:sz w:val="24"/>
        </w:rPr>
        <w:t>(8)</w:t>
      </w:r>
      <w:r w:rsidRPr="00D25D4A">
        <w:rPr>
          <w:rFonts w:asciiTheme="minorHAnsi" w:hAnsiTheme="minorHAnsi"/>
          <w:sz w:val="24"/>
        </w:rPr>
        <w:tab/>
        <w:t>Heat Treat Designation</w:t>
      </w:r>
    </w:p>
    <w:p w14:paraId="7CA4CC91" w14:textId="77777777" w:rsidR="003313DF" w:rsidRPr="00D25D4A" w:rsidRDefault="003313DF" w:rsidP="003313DF">
      <w:pPr>
        <w:ind w:left="1980" w:hanging="540"/>
        <w:rPr>
          <w:rFonts w:asciiTheme="minorHAnsi" w:hAnsiTheme="minorHAnsi"/>
          <w:sz w:val="24"/>
        </w:rPr>
      </w:pPr>
      <w:r w:rsidRPr="00D25D4A">
        <w:rPr>
          <w:rFonts w:asciiTheme="minorHAnsi" w:hAnsiTheme="minorHAnsi"/>
          <w:sz w:val="24"/>
        </w:rPr>
        <w:t>(9)</w:t>
      </w:r>
      <w:r w:rsidRPr="00D25D4A">
        <w:rPr>
          <w:rFonts w:asciiTheme="minorHAnsi" w:hAnsiTheme="minorHAnsi"/>
          <w:sz w:val="24"/>
        </w:rPr>
        <w:tab/>
        <w:t xml:space="preserve">Casting or forging supplier and serial number when marked on the part </w:t>
      </w:r>
    </w:p>
    <w:p w14:paraId="5948E351" w14:textId="77777777" w:rsidR="003313DF" w:rsidRPr="00D25D4A" w:rsidRDefault="003313DF" w:rsidP="003313DF">
      <w:pPr>
        <w:ind w:left="1980" w:hanging="540"/>
        <w:rPr>
          <w:rFonts w:asciiTheme="minorHAnsi" w:hAnsiTheme="minorHAnsi"/>
          <w:sz w:val="24"/>
        </w:rPr>
      </w:pPr>
      <w:r w:rsidRPr="00D25D4A">
        <w:rPr>
          <w:rFonts w:asciiTheme="minorHAnsi" w:hAnsiTheme="minorHAnsi"/>
          <w:sz w:val="24"/>
        </w:rPr>
        <w:t>(10)</w:t>
      </w:r>
      <w:r w:rsidRPr="00D25D4A">
        <w:rPr>
          <w:rFonts w:asciiTheme="minorHAnsi" w:hAnsiTheme="minorHAnsi"/>
          <w:sz w:val="24"/>
        </w:rPr>
        <w:tab/>
        <w:t>Raw Material supplier when required by drawing, specification or purchase order</w:t>
      </w:r>
    </w:p>
    <w:p w14:paraId="5C457204" w14:textId="77777777" w:rsidR="003313DF" w:rsidRPr="00D25D4A" w:rsidRDefault="003313DF" w:rsidP="003313DF">
      <w:pPr>
        <w:ind w:left="1980" w:hanging="540"/>
        <w:rPr>
          <w:rFonts w:asciiTheme="minorHAnsi" w:hAnsiTheme="minorHAnsi"/>
          <w:sz w:val="24"/>
        </w:rPr>
      </w:pPr>
      <w:r w:rsidRPr="00D25D4A">
        <w:rPr>
          <w:rFonts w:asciiTheme="minorHAnsi" w:hAnsiTheme="minorHAnsi"/>
          <w:sz w:val="24"/>
        </w:rPr>
        <w:t>(11)</w:t>
      </w:r>
      <w:r w:rsidRPr="00D25D4A">
        <w:rPr>
          <w:rFonts w:asciiTheme="minorHAnsi" w:hAnsiTheme="minorHAnsi"/>
          <w:sz w:val="24"/>
        </w:rPr>
        <w:tab/>
        <w:t>Manufacturer’s identification on finished parts if required by drawing, specification or purchase order</w:t>
      </w:r>
    </w:p>
    <w:p w14:paraId="6F33EA41" w14:textId="77777777" w:rsidR="003313DF" w:rsidRPr="00D25D4A" w:rsidRDefault="003313DF" w:rsidP="003313DF">
      <w:pPr>
        <w:ind w:left="1980" w:hanging="540"/>
        <w:rPr>
          <w:rFonts w:asciiTheme="minorHAnsi" w:hAnsiTheme="minorHAnsi"/>
          <w:sz w:val="24"/>
        </w:rPr>
      </w:pPr>
      <w:r w:rsidRPr="00D25D4A">
        <w:rPr>
          <w:rFonts w:asciiTheme="minorHAnsi" w:hAnsiTheme="minorHAnsi"/>
          <w:sz w:val="24"/>
        </w:rPr>
        <w:t>(12)</w:t>
      </w:r>
      <w:r w:rsidRPr="00D25D4A">
        <w:rPr>
          <w:rFonts w:asciiTheme="minorHAnsi" w:hAnsiTheme="minorHAnsi"/>
          <w:sz w:val="24"/>
        </w:rPr>
        <w:tab/>
        <w:t>Lot/Batch number</w:t>
      </w:r>
    </w:p>
    <w:p w14:paraId="35AEA18C" w14:textId="77777777" w:rsidR="003313DF" w:rsidRDefault="003313DF" w:rsidP="003313DF">
      <w:pPr>
        <w:ind w:left="1980" w:hanging="540"/>
        <w:rPr>
          <w:rFonts w:asciiTheme="minorHAnsi" w:hAnsiTheme="minorHAnsi"/>
          <w:sz w:val="24"/>
        </w:rPr>
      </w:pPr>
      <w:r>
        <w:rPr>
          <w:rFonts w:asciiTheme="minorHAnsi" w:hAnsiTheme="minorHAnsi"/>
          <w:sz w:val="24"/>
        </w:rPr>
        <w:t xml:space="preserve">(13)   </w:t>
      </w:r>
      <w:r w:rsidRPr="00D25D4A">
        <w:rPr>
          <w:rFonts w:asciiTheme="minorHAnsi" w:hAnsiTheme="minorHAnsi"/>
          <w:sz w:val="24"/>
        </w:rPr>
        <w:t>Date Code</w:t>
      </w:r>
    </w:p>
    <w:p w14:paraId="07783AED" w14:textId="77777777" w:rsidR="003313DF" w:rsidRPr="00D25D4A" w:rsidRDefault="003313DF" w:rsidP="003313DF">
      <w:pPr>
        <w:ind w:left="1080" w:hanging="360"/>
        <w:rPr>
          <w:rFonts w:asciiTheme="minorHAnsi" w:hAnsiTheme="minorHAnsi"/>
          <w:sz w:val="24"/>
        </w:rPr>
      </w:pPr>
      <w:r w:rsidRPr="00D25D4A">
        <w:rPr>
          <w:rFonts w:asciiTheme="minorHAnsi" w:hAnsiTheme="minorHAnsi"/>
          <w:sz w:val="24"/>
        </w:rPr>
        <w:t>3.</w:t>
      </w:r>
      <w:r w:rsidRPr="00D25D4A">
        <w:rPr>
          <w:rFonts w:asciiTheme="minorHAnsi" w:hAnsiTheme="minorHAnsi"/>
          <w:sz w:val="24"/>
        </w:rPr>
        <w:tab/>
        <w:t>Serial Numbers</w:t>
      </w:r>
    </w:p>
    <w:p w14:paraId="2A793904" w14:textId="77777777" w:rsidR="003313DF" w:rsidRPr="00D25D4A" w:rsidRDefault="003313DF" w:rsidP="003313DF">
      <w:pPr>
        <w:ind w:left="1440" w:hanging="360"/>
        <w:rPr>
          <w:rFonts w:asciiTheme="minorHAnsi" w:hAnsiTheme="minorHAnsi"/>
          <w:sz w:val="24"/>
        </w:rPr>
      </w:pPr>
      <w:r w:rsidRPr="00D25D4A">
        <w:rPr>
          <w:rFonts w:asciiTheme="minorHAnsi" w:hAnsiTheme="minorHAnsi"/>
          <w:sz w:val="24"/>
        </w:rPr>
        <w:t>A.</w:t>
      </w:r>
      <w:r w:rsidRPr="00D25D4A">
        <w:rPr>
          <w:rFonts w:asciiTheme="minorHAnsi" w:hAnsiTheme="minorHAnsi"/>
          <w:sz w:val="24"/>
        </w:rPr>
        <w:tab/>
        <w:t>GE</w:t>
      </w:r>
      <w:r>
        <w:rPr>
          <w:rFonts w:asciiTheme="minorHAnsi" w:hAnsiTheme="minorHAnsi"/>
          <w:sz w:val="24"/>
        </w:rPr>
        <w:t xml:space="preserve"> </w:t>
      </w:r>
      <w:r w:rsidRPr="00D25D4A">
        <w:rPr>
          <w:rFonts w:asciiTheme="minorHAnsi" w:hAnsiTheme="minorHAnsi"/>
          <w:sz w:val="24"/>
        </w:rPr>
        <w:t>AJA Serial Number Requirements</w:t>
      </w:r>
    </w:p>
    <w:p w14:paraId="078D1AA9" w14:textId="77777777" w:rsidR="003313DF" w:rsidRPr="00D25D4A" w:rsidRDefault="003313DF" w:rsidP="003313DF">
      <w:pPr>
        <w:ind w:left="1440" w:firstLine="0"/>
        <w:jc w:val="left"/>
        <w:rPr>
          <w:rFonts w:asciiTheme="minorHAnsi" w:hAnsiTheme="minorHAnsi"/>
          <w:sz w:val="24"/>
        </w:rPr>
      </w:pPr>
      <w:r w:rsidRPr="00D25D4A">
        <w:rPr>
          <w:rFonts w:asciiTheme="minorHAnsi" w:hAnsiTheme="minorHAnsi"/>
          <w:sz w:val="24"/>
        </w:rPr>
        <w:t>Each GE</w:t>
      </w:r>
      <w:r>
        <w:rPr>
          <w:rFonts w:asciiTheme="minorHAnsi" w:hAnsiTheme="minorHAnsi"/>
          <w:sz w:val="24"/>
        </w:rPr>
        <w:t xml:space="preserve"> </w:t>
      </w:r>
      <w:r w:rsidRPr="00D25D4A">
        <w:rPr>
          <w:rFonts w:asciiTheme="minorHAnsi" w:hAnsiTheme="minorHAnsi"/>
          <w:sz w:val="24"/>
        </w:rPr>
        <w:t>AJA drawing that specifies serial number marking requires that the item be marked in accordance with the marking specification identified in the drawing, with a unique serial number applied at the drawing level.</w:t>
      </w:r>
    </w:p>
    <w:p w14:paraId="4B446E74" w14:textId="77777777" w:rsidR="003313DF" w:rsidRPr="00D25D4A" w:rsidRDefault="003313DF" w:rsidP="003313DF">
      <w:pPr>
        <w:ind w:left="1440" w:firstLine="0"/>
        <w:jc w:val="left"/>
        <w:rPr>
          <w:rFonts w:asciiTheme="minorHAnsi" w:hAnsiTheme="minorHAnsi"/>
          <w:sz w:val="24"/>
        </w:rPr>
      </w:pPr>
      <w:r w:rsidRPr="00D25D4A">
        <w:rPr>
          <w:rFonts w:asciiTheme="minorHAnsi" w:hAnsiTheme="minorHAnsi"/>
          <w:sz w:val="24"/>
        </w:rPr>
        <w:lastRenderedPageBreak/>
        <w:t>NOTE- GE AJA serial numbers that were required by a lower level drawing shall not be removed or remarked unless so required by the drawing.</w:t>
      </w:r>
    </w:p>
    <w:p w14:paraId="1B4E46AA" w14:textId="77777777" w:rsidR="003313DF" w:rsidRPr="00D25D4A" w:rsidRDefault="003313DF" w:rsidP="003313DF">
      <w:pPr>
        <w:ind w:left="1440" w:hanging="360"/>
        <w:rPr>
          <w:rFonts w:asciiTheme="minorHAnsi" w:hAnsiTheme="minorHAnsi"/>
          <w:sz w:val="24"/>
        </w:rPr>
      </w:pPr>
      <w:r w:rsidRPr="00D25D4A">
        <w:rPr>
          <w:rFonts w:asciiTheme="minorHAnsi" w:hAnsiTheme="minorHAnsi"/>
          <w:sz w:val="24"/>
        </w:rPr>
        <w:t>B.</w:t>
      </w:r>
      <w:r w:rsidRPr="00D25D4A">
        <w:rPr>
          <w:rFonts w:asciiTheme="minorHAnsi" w:hAnsiTheme="minorHAnsi"/>
          <w:sz w:val="24"/>
        </w:rPr>
        <w:tab/>
        <w:t>GE AJA Serial Numbers</w:t>
      </w:r>
    </w:p>
    <w:p w14:paraId="24F9982A" w14:textId="3890F5B3" w:rsidR="003313DF" w:rsidRPr="003313DF" w:rsidRDefault="003313DF" w:rsidP="003313DF">
      <w:pPr>
        <w:ind w:left="1800" w:hanging="360"/>
        <w:jc w:val="left"/>
        <w:rPr>
          <w:rFonts w:asciiTheme="minorHAnsi" w:hAnsiTheme="minorHAnsi"/>
          <w:sz w:val="24"/>
        </w:rPr>
      </w:pPr>
      <w:r w:rsidRPr="003313DF">
        <w:rPr>
          <w:rFonts w:asciiTheme="minorHAnsi" w:hAnsiTheme="minorHAnsi"/>
          <w:sz w:val="24"/>
        </w:rPr>
        <w:t>(1)</w:t>
      </w:r>
      <w:r w:rsidRPr="003313DF">
        <w:rPr>
          <w:rFonts w:asciiTheme="minorHAnsi" w:hAnsiTheme="minorHAnsi"/>
          <w:sz w:val="24"/>
        </w:rPr>
        <w:tab/>
        <w:t>Letters B, I, O, Q, S, V, X and Z shall not be used. (Letters B, S and V added in June 2020 revision- implementation by January 2021)</w:t>
      </w:r>
    </w:p>
    <w:p w14:paraId="164F43C6" w14:textId="77777777" w:rsidR="003313DF" w:rsidRPr="003313DF" w:rsidRDefault="003313DF" w:rsidP="003313DF">
      <w:pPr>
        <w:ind w:left="1800" w:hanging="360"/>
        <w:jc w:val="left"/>
        <w:rPr>
          <w:rFonts w:asciiTheme="minorHAnsi" w:hAnsiTheme="minorHAnsi"/>
          <w:sz w:val="24"/>
        </w:rPr>
      </w:pPr>
      <w:r w:rsidRPr="003313DF">
        <w:rPr>
          <w:rFonts w:asciiTheme="minorHAnsi" w:hAnsiTheme="minorHAnsi"/>
          <w:sz w:val="24"/>
        </w:rPr>
        <w:t>(2)</w:t>
      </w:r>
      <w:r w:rsidRPr="003313DF">
        <w:rPr>
          <w:rFonts w:asciiTheme="minorHAnsi" w:hAnsiTheme="minorHAnsi"/>
          <w:sz w:val="24"/>
        </w:rPr>
        <w:tab/>
        <w:t xml:space="preserve">Serial numbers for each part number shall not be duplicated. </w:t>
      </w:r>
    </w:p>
    <w:p w14:paraId="79E7C576" w14:textId="7BC6613D" w:rsidR="003313DF" w:rsidRDefault="003313DF" w:rsidP="003313DF">
      <w:pPr>
        <w:ind w:left="1800" w:hanging="360"/>
        <w:jc w:val="left"/>
        <w:rPr>
          <w:rFonts w:asciiTheme="minorHAnsi" w:hAnsiTheme="minorHAnsi"/>
          <w:sz w:val="24"/>
        </w:rPr>
      </w:pPr>
      <w:r w:rsidRPr="00D25D4A">
        <w:rPr>
          <w:rFonts w:asciiTheme="minorHAnsi" w:hAnsiTheme="minorHAnsi"/>
          <w:sz w:val="24"/>
        </w:rPr>
        <w:t>(3)</w:t>
      </w:r>
      <w:r w:rsidRPr="00D25D4A">
        <w:rPr>
          <w:rFonts w:asciiTheme="minorHAnsi" w:hAnsiTheme="minorHAnsi"/>
          <w:sz w:val="24"/>
        </w:rPr>
        <w:tab/>
        <w:t>GE</w:t>
      </w:r>
      <w:r>
        <w:rPr>
          <w:rFonts w:asciiTheme="minorHAnsi" w:hAnsiTheme="minorHAnsi"/>
          <w:sz w:val="24"/>
        </w:rPr>
        <w:t xml:space="preserve"> </w:t>
      </w:r>
      <w:r w:rsidRPr="00D25D4A">
        <w:rPr>
          <w:rFonts w:asciiTheme="minorHAnsi" w:hAnsiTheme="minorHAnsi"/>
          <w:sz w:val="24"/>
        </w:rPr>
        <w:t>AJA assigned serial number shall be used only for items that are to be supplied to GE</w:t>
      </w:r>
      <w:r>
        <w:rPr>
          <w:rFonts w:asciiTheme="minorHAnsi" w:hAnsiTheme="minorHAnsi"/>
          <w:sz w:val="24"/>
        </w:rPr>
        <w:t xml:space="preserve"> </w:t>
      </w:r>
      <w:r w:rsidRPr="00D25D4A">
        <w:rPr>
          <w:rFonts w:asciiTheme="minorHAnsi" w:hAnsiTheme="minorHAnsi"/>
          <w:sz w:val="24"/>
        </w:rPr>
        <w:t>AJA or their agent.</w:t>
      </w:r>
    </w:p>
    <w:p w14:paraId="21F5740B" w14:textId="77777777" w:rsidR="004A53E4" w:rsidRPr="00D25D4A" w:rsidRDefault="004A53E4" w:rsidP="004A53E4">
      <w:pPr>
        <w:ind w:left="1800" w:hanging="360"/>
        <w:jc w:val="left"/>
        <w:rPr>
          <w:rFonts w:asciiTheme="minorHAnsi" w:hAnsiTheme="minorHAnsi"/>
          <w:sz w:val="24"/>
        </w:rPr>
      </w:pPr>
      <w:r w:rsidRPr="00D25D4A">
        <w:rPr>
          <w:rFonts w:asciiTheme="minorHAnsi" w:hAnsiTheme="minorHAnsi"/>
          <w:sz w:val="24"/>
        </w:rPr>
        <w:t>(4)</w:t>
      </w:r>
      <w:r w:rsidRPr="00D25D4A">
        <w:rPr>
          <w:rFonts w:asciiTheme="minorHAnsi" w:hAnsiTheme="minorHAnsi"/>
          <w:sz w:val="24"/>
        </w:rPr>
        <w:tab/>
        <w:t xml:space="preserve">Serial numbers shall be assigned using a documented and issued procedure. This procedure is subject to review and disapproval by </w:t>
      </w:r>
      <w:r>
        <w:rPr>
          <w:rFonts w:asciiTheme="minorHAnsi" w:hAnsiTheme="minorHAnsi"/>
          <w:sz w:val="24"/>
        </w:rPr>
        <w:t>GE AJA</w:t>
      </w:r>
      <w:r w:rsidRPr="00D25D4A">
        <w:rPr>
          <w:rFonts w:asciiTheme="minorHAnsi" w:hAnsiTheme="minorHAnsi"/>
          <w:sz w:val="24"/>
        </w:rPr>
        <w:t xml:space="preserve">. </w:t>
      </w:r>
    </w:p>
    <w:p w14:paraId="60719C31" w14:textId="77777777" w:rsidR="004A53E4" w:rsidRPr="00D25D4A" w:rsidRDefault="004A53E4" w:rsidP="004A53E4">
      <w:pPr>
        <w:ind w:left="1800" w:hanging="360"/>
        <w:jc w:val="left"/>
        <w:rPr>
          <w:rFonts w:asciiTheme="minorHAnsi" w:hAnsiTheme="minorHAnsi"/>
          <w:sz w:val="24"/>
        </w:rPr>
      </w:pPr>
      <w:r w:rsidRPr="00D25D4A">
        <w:rPr>
          <w:rFonts w:asciiTheme="minorHAnsi" w:hAnsiTheme="minorHAnsi"/>
          <w:sz w:val="24"/>
        </w:rPr>
        <w:t>(5)</w:t>
      </w:r>
      <w:r w:rsidRPr="00D25D4A">
        <w:rPr>
          <w:rFonts w:asciiTheme="minorHAnsi" w:hAnsiTheme="minorHAnsi"/>
          <w:sz w:val="24"/>
        </w:rPr>
        <w:tab/>
      </w:r>
      <w:r w:rsidRPr="00815867">
        <w:rPr>
          <w:rFonts w:asciiTheme="minorHAnsi" w:hAnsiTheme="minorHAnsi"/>
          <w:sz w:val="24"/>
        </w:rPr>
        <w:t>Once a serial number has been used to identify an item, (i.e., either a unique piece of hardware or an associated paperwork), it shall only be changed under controlled conditions and when there is a clear documented process that maintains the proper traceability including original serial number, newly assigned serial number and reason for change</w:t>
      </w:r>
      <w:r>
        <w:rPr>
          <w:rFonts w:asciiTheme="minorHAnsi" w:hAnsiTheme="minorHAnsi"/>
          <w:sz w:val="24"/>
        </w:rPr>
        <w:t>.</w:t>
      </w:r>
    </w:p>
    <w:p w14:paraId="0181E79C" w14:textId="77777777" w:rsidR="004A53E4" w:rsidRPr="00D25D4A" w:rsidRDefault="004A53E4" w:rsidP="004A53E4">
      <w:pPr>
        <w:ind w:left="1440" w:hanging="360"/>
        <w:rPr>
          <w:rFonts w:asciiTheme="minorHAnsi" w:hAnsiTheme="minorHAnsi"/>
          <w:sz w:val="24"/>
        </w:rPr>
      </w:pPr>
      <w:r w:rsidRPr="00D25D4A">
        <w:rPr>
          <w:rFonts w:asciiTheme="minorHAnsi" w:hAnsiTheme="minorHAnsi"/>
          <w:sz w:val="24"/>
        </w:rPr>
        <w:t>C.</w:t>
      </w:r>
      <w:r w:rsidRPr="00D25D4A">
        <w:rPr>
          <w:rFonts w:asciiTheme="minorHAnsi" w:hAnsiTheme="minorHAnsi"/>
          <w:sz w:val="24"/>
        </w:rPr>
        <w:tab/>
        <w:t>Serial Number Assignment Requirements</w:t>
      </w:r>
    </w:p>
    <w:p w14:paraId="6F9EFD0C" w14:textId="77777777" w:rsidR="004A53E4" w:rsidRPr="00D25D4A" w:rsidRDefault="004A53E4" w:rsidP="004A53E4">
      <w:pPr>
        <w:ind w:left="1800" w:hanging="360"/>
        <w:rPr>
          <w:rFonts w:asciiTheme="minorHAnsi" w:hAnsiTheme="minorHAnsi"/>
          <w:sz w:val="24"/>
        </w:rPr>
      </w:pPr>
      <w:r w:rsidRPr="00D25D4A">
        <w:rPr>
          <w:rFonts w:asciiTheme="minorHAnsi" w:hAnsiTheme="minorHAnsi"/>
          <w:sz w:val="24"/>
        </w:rPr>
        <w:t>(1)</w:t>
      </w:r>
      <w:r w:rsidRPr="00D25D4A">
        <w:rPr>
          <w:rFonts w:asciiTheme="minorHAnsi" w:hAnsiTheme="minorHAnsi"/>
          <w:sz w:val="24"/>
        </w:rPr>
        <w:tab/>
        <w:t>The system for assigning serial numbers shall provide the following information:</w:t>
      </w:r>
    </w:p>
    <w:p w14:paraId="415EAA19" w14:textId="77777777" w:rsidR="004A53E4" w:rsidRPr="00D25D4A" w:rsidRDefault="004A53E4" w:rsidP="004A53E4">
      <w:pPr>
        <w:ind w:left="2160" w:hanging="360"/>
        <w:rPr>
          <w:rFonts w:asciiTheme="minorHAnsi" w:hAnsiTheme="minorHAnsi"/>
          <w:sz w:val="24"/>
        </w:rPr>
      </w:pPr>
      <w:r w:rsidRPr="00D25D4A">
        <w:rPr>
          <w:rFonts w:asciiTheme="minorHAnsi" w:hAnsiTheme="minorHAnsi"/>
          <w:sz w:val="24"/>
        </w:rPr>
        <w:t>(a)</w:t>
      </w:r>
      <w:r w:rsidRPr="00D25D4A">
        <w:rPr>
          <w:rFonts w:asciiTheme="minorHAnsi" w:hAnsiTheme="minorHAnsi"/>
          <w:sz w:val="24"/>
        </w:rPr>
        <w:tab/>
      </w:r>
      <w:r>
        <w:rPr>
          <w:rFonts w:asciiTheme="minorHAnsi" w:hAnsiTheme="minorHAnsi"/>
          <w:sz w:val="24"/>
        </w:rPr>
        <w:t xml:space="preserve">GE AJA’s </w:t>
      </w:r>
      <w:r w:rsidRPr="00D25D4A">
        <w:rPr>
          <w:rFonts w:asciiTheme="minorHAnsi" w:hAnsiTheme="minorHAnsi"/>
          <w:sz w:val="24"/>
        </w:rPr>
        <w:t>part or assembly identification numbers</w:t>
      </w:r>
    </w:p>
    <w:p w14:paraId="67B0664F" w14:textId="77777777" w:rsidR="004A53E4" w:rsidRPr="00D25D4A" w:rsidRDefault="004A53E4" w:rsidP="004A53E4">
      <w:pPr>
        <w:ind w:left="2160" w:hanging="360"/>
        <w:rPr>
          <w:rFonts w:asciiTheme="minorHAnsi" w:hAnsiTheme="minorHAnsi"/>
          <w:sz w:val="24"/>
        </w:rPr>
      </w:pPr>
      <w:r w:rsidRPr="00D25D4A">
        <w:rPr>
          <w:rFonts w:asciiTheme="minorHAnsi" w:hAnsiTheme="minorHAnsi"/>
          <w:sz w:val="24"/>
        </w:rPr>
        <w:t>(b)</w:t>
      </w:r>
      <w:r w:rsidRPr="00D25D4A">
        <w:rPr>
          <w:rFonts w:asciiTheme="minorHAnsi" w:hAnsiTheme="minorHAnsi"/>
          <w:sz w:val="24"/>
        </w:rPr>
        <w:tab/>
        <w:t>Date of assignment</w:t>
      </w:r>
    </w:p>
    <w:p w14:paraId="7551CDBF" w14:textId="77777777" w:rsidR="004A53E4" w:rsidRPr="00D25D4A" w:rsidRDefault="004A53E4" w:rsidP="004A53E4">
      <w:pPr>
        <w:ind w:left="2160" w:hanging="360"/>
        <w:rPr>
          <w:rFonts w:asciiTheme="minorHAnsi" w:hAnsiTheme="minorHAnsi"/>
          <w:sz w:val="24"/>
        </w:rPr>
      </w:pPr>
      <w:r w:rsidRPr="00D25D4A">
        <w:rPr>
          <w:rFonts w:asciiTheme="minorHAnsi" w:hAnsiTheme="minorHAnsi"/>
          <w:sz w:val="24"/>
        </w:rPr>
        <w:t>(c)</w:t>
      </w:r>
      <w:r w:rsidRPr="00D25D4A">
        <w:rPr>
          <w:rFonts w:asciiTheme="minorHAnsi" w:hAnsiTheme="minorHAnsi"/>
          <w:sz w:val="24"/>
        </w:rPr>
        <w:tab/>
        <w:t>Explanation for deviations from expected sequence or practice</w:t>
      </w:r>
    </w:p>
    <w:p w14:paraId="5E4F0B8D" w14:textId="77777777" w:rsidR="004A53E4" w:rsidRDefault="004A53E4" w:rsidP="004A53E4">
      <w:pPr>
        <w:ind w:left="2160" w:hanging="360"/>
        <w:rPr>
          <w:rFonts w:asciiTheme="minorHAnsi" w:hAnsiTheme="minorHAnsi"/>
          <w:sz w:val="24"/>
        </w:rPr>
      </w:pPr>
      <w:r w:rsidRPr="00D25D4A">
        <w:rPr>
          <w:rFonts w:asciiTheme="minorHAnsi" w:hAnsiTheme="minorHAnsi"/>
          <w:sz w:val="24"/>
        </w:rPr>
        <w:t>(d)</w:t>
      </w:r>
      <w:r w:rsidRPr="00D25D4A">
        <w:rPr>
          <w:rFonts w:asciiTheme="minorHAnsi" w:hAnsiTheme="minorHAnsi"/>
          <w:sz w:val="24"/>
        </w:rPr>
        <w:tab/>
        <w:t>Record of serial numbers assigned to rejected items</w:t>
      </w:r>
    </w:p>
    <w:p w14:paraId="197B011C" w14:textId="77777777" w:rsidR="004A53E4" w:rsidRPr="0020425C" w:rsidRDefault="004A53E4" w:rsidP="004A53E4">
      <w:pPr>
        <w:ind w:left="1080" w:hanging="360"/>
        <w:rPr>
          <w:rFonts w:asciiTheme="minorHAnsi" w:hAnsiTheme="minorHAnsi"/>
          <w:sz w:val="24"/>
        </w:rPr>
      </w:pPr>
      <w:r w:rsidRPr="0020425C">
        <w:rPr>
          <w:rFonts w:asciiTheme="minorHAnsi" w:hAnsiTheme="minorHAnsi"/>
          <w:sz w:val="24"/>
        </w:rPr>
        <w:t>4.</w:t>
      </w:r>
      <w:r w:rsidRPr="0020425C">
        <w:rPr>
          <w:rFonts w:asciiTheme="minorHAnsi" w:hAnsiTheme="minorHAnsi"/>
          <w:sz w:val="24"/>
        </w:rPr>
        <w:tab/>
        <w:t>Lot Numbers</w:t>
      </w:r>
    </w:p>
    <w:p w14:paraId="1EE63D54" w14:textId="77777777" w:rsidR="004A53E4" w:rsidRPr="0020425C" w:rsidRDefault="004A53E4" w:rsidP="00601F0D">
      <w:pPr>
        <w:ind w:left="1440" w:hanging="360"/>
        <w:rPr>
          <w:rFonts w:asciiTheme="minorHAnsi" w:hAnsiTheme="minorHAnsi"/>
          <w:sz w:val="24"/>
        </w:rPr>
      </w:pPr>
      <w:r w:rsidRPr="0020425C">
        <w:rPr>
          <w:rFonts w:asciiTheme="minorHAnsi" w:hAnsiTheme="minorHAnsi"/>
          <w:sz w:val="24"/>
        </w:rPr>
        <w:t>A.</w:t>
      </w:r>
      <w:r w:rsidRPr="0020425C">
        <w:rPr>
          <w:rFonts w:asciiTheme="minorHAnsi" w:hAnsiTheme="minorHAnsi"/>
          <w:sz w:val="24"/>
        </w:rPr>
        <w:tab/>
        <w:t>Requirements</w:t>
      </w:r>
    </w:p>
    <w:p w14:paraId="01CB952A" w14:textId="77777777" w:rsidR="004A53E4" w:rsidRPr="0020425C" w:rsidRDefault="004A53E4" w:rsidP="004A53E4">
      <w:pPr>
        <w:ind w:left="1800" w:hanging="360"/>
        <w:jc w:val="left"/>
        <w:rPr>
          <w:rFonts w:asciiTheme="minorHAnsi" w:hAnsiTheme="minorHAnsi"/>
          <w:sz w:val="24"/>
        </w:rPr>
      </w:pPr>
      <w:r w:rsidRPr="0020425C">
        <w:rPr>
          <w:rFonts w:asciiTheme="minorHAnsi" w:hAnsiTheme="minorHAnsi"/>
          <w:sz w:val="24"/>
        </w:rPr>
        <w:t>(1)</w:t>
      </w:r>
      <w:r w:rsidRPr="0020425C">
        <w:rPr>
          <w:rFonts w:asciiTheme="minorHAnsi" w:hAnsiTheme="minorHAnsi"/>
          <w:sz w:val="24"/>
        </w:rPr>
        <w:tab/>
        <w:t>When a drawing or a specification referenced on a drawing requires the application of a lot number, that lot shall be as defined herein.</w:t>
      </w:r>
    </w:p>
    <w:p w14:paraId="7A2610F8" w14:textId="77777777" w:rsidR="004A53E4" w:rsidRPr="0020425C" w:rsidRDefault="004A53E4" w:rsidP="004A53E4">
      <w:pPr>
        <w:ind w:left="1440" w:hanging="360"/>
        <w:rPr>
          <w:rFonts w:asciiTheme="minorHAnsi" w:hAnsiTheme="minorHAnsi"/>
          <w:sz w:val="24"/>
        </w:rPr>
      </w:pPr>
      <w:r w:rsidRPr="0020425C">
        <w:rPr>
          <w:rFonts w:asciiTheme="minorHAnsi" w:hAnsiTheme="minorHAnsi"/>
          <w:sz w:val="24"/>
        </w:rPr>
        <w:t>B.</w:t>
      </w:r>
      <w:r w:rsidRPr="0020425C">
        <w:rPr>
          <w:rFonts w:asciiTheme="minorHAnsi" w:hAnsiTheme="minorHAnsi"/>
          <w:sz w:val="24"/>
        </w:rPr>
        <w:tab/>
        <w:t>Lot Information</w:t>
      </w:r>
    </w:p>
    <w:p w14:paraId="2165FA73" w14:textId="77777777" w:rsidR="004A53E4" w:rsidRPr="0020425C" w:rsidRDefault="004A53E4" w:rsidP="004A53E4">
      <w:pPr>
        <w:ind w:left="1800" w:hanging="360"/>
        <w:jc w:val="left"/>
        <w:rPr>
          <w:rFonts w:asciiTheme="minorHAnsi" w:hAnsiTheme="minorHAnsi"/>
          <w:sz w:val="24"/>
        </w:rPr>
      </w:pPr>
      <w:r w:rsidRPr="0020425C">
        <w:rPr>
          <w:rFonts w:asciiTheme="minorHAnsi" w:hAnsiTheme="minorHAnsi"/>
          <w:sz w:val="24"/>
        </w:rPr>
        <w:t>(1)</w:t>
      </w:r>
      <w:r w:rsidRPr="0020425C">
        <w:rPr>
          <w:rFonts w:asciiTheme="minorHAnsi" w:hAnsiTheme="minorHAnsi"/>
          <w:sz w:val="24"/>
        </w:rPr>
        <w:tab/>
        <w:t>Lots shall be formed by grouping items which have the same part number, and which are manufactured under essentially the same conditions, and at essentially the same time.  Typical lots would be formed from a single heat, or a single melt or single heat treat batch.</w:t>
      </w:r>
    </w:p>
    <w:p w14:paraId="6045DE06" w14:textId="77777777" w:rsidR="004A53E4" w:rsidRPr="00D25D4A" w:rsidRDefault="004A53E4" w:rsidP="004A53E4">
      <w:pPr>
        <w:ind w:left="1440" w:hanging="360"/>
        <w:jc w:val="left"/>
        <w:rPr>
          <w:rFonts w:asciiTheme="minorHAnsi" w:hAnsiTheme="minorHAnsi"/>
          <w:sz w:val="24"/>
        </w:rPr>
      </w:pPr>
      <w:r>
        <w:rPr>
          <w:rFonts w:asciiTheme="minorHAnsi" w:hAnsiTheme="minorHAnsi"/>
          <w:sz w:val="24"/>
        </w:rPr>
        <w:t>C.</w:t>
      </w:r>
      <w:r>
        <w:rPr>
          <w:rFonts w:asciiTheme="minorHAnsi" w:hAnsiTheme="minorHAnsi"/>
          <w:sz w:val="24"/>
        </w:rPr>
        <w:tab/>
      </w:r>
      <w:r w:rsidRPr="00815867">
        <w:rPr>
          <w:rFonts w:asciiTheme="minorHAnsi" w:hAnsiTheme="minorHAnsi"/>
          <w:sz w:val="24"/>
        </w:rPr>
        <w:t xml:space="preserve">Once a </w:t>
      </w:r>
      <w:r>
        <w:rPr>
          <w:rFonts w:asciiTheme="minorHAnsi" w:hAnsiTheme="minorHAnsi"/>
          <w:sz w:val="24"/>
        </w:rPr>
        <w:t xml:space="preserve">lot </w:t>
      </w:r>
      <w:r w:rsidRPr="00815867">
        <w:rPr>
          <w:rFonts w:asciiTheme="minorHAnsi" w:hAnsiTheme="minorHAnsi"/>
          <w:sz w:val="24"/>
        </w:rPr>
        <w:t xml:space="preserve">number has been used to identify an item, (i.e., either a unique piece of hardware or an associated paperwork), it shall only be changed under controlled conditions and when there is a clear documented process that </w:t>
      </w:r>
      <w:r w:rsidRPr="00815867">
        <w:rPr>
          <w:rFonts w:asciiTheme="minorHAnsi" w:hAnsiTheme="minorHAnsi"/>
          <w:sz w:val="24"/>
        </w:rPr>
        <w:lastRenderedPageBreak/>
        <w:t xml:space="preserve">maintains the proper traceability including original </w:t>
      </w:r>
      <w:r>
        <w:rPr>
          <w:rFonts w:asciiTheme="minorHAnsi" w:hAnsiTheme="minorHAnsi"/>
          <w:sz w:val="24"/>
        </w:rPr>
        <w:t>lot</w:t>
      </w:r>
      <w:r w:rsidRPr="00815867">
        <w:rPr>
          <w:rFonts w:asciiTheme="minorHAnsi" w:hAnsiTheme="minorHAnsi"/>
          <w:sz w:val="24"/>
        </w:rPr>
        <w:t xml:space="preserve"> number, newly assigned </w:t>
      </w:r>
      <w:r>
        <w:rPr>
          <w:rFonts w:asciiTheme="minorHAnsi" w:hAnsiTheme="minorHAnsi"/>
          <w:sz w:val="24"/>
        </w:rPr>
        <w:t>lot</w:t>
      </w:r>
      <w:r w:rsidRPr="00815867">
        <w:rPr>
          <w:rFonts w:asciiTheme="minorHAnsi" w:hAnsiTheme="minorHAnsi"/>
          <w:sz w:val="24"/>
        </w:rPr>
        <w:t xml:space="preserve"> number and reason for change</w:t>
      </w:r>
      <w:r>
        <w:rPr>
          <w:rFonts w:asciiTheme="minorHAnsi" w:hAnsiTheme="minorHAnsi"/>
          <w:sz w:val="24"/>
        </w:rPr>
        <w:t>.</w:t>
      </w:r>
    </w:p>
    <w:p w14:paraId="73637A9F" w14:textId="018E87BE" w:rsidR="004A53E4" w:rsidRPr="004A53E4" w:rsidRDefault="004A53E4" w:rsidP="004A53E4">
      <w:pPr>
        <w:ind w:left="1440" w:hanging="360"/>
        <w:jc w:val="left"/>
        <w:rPr>
          <w:rFonts w:asciiTheme="minorHAnsi" w:hAnsiTheme="minorHAnsi"/>
          <w:sz w:val="24"/>
        </w:rPr>
      </w:pPr>
      <w:r>
        <w:rPr>
          <w:rFonts w:asciiTheme="minorHAnsi" w:hAnsiTheme="minorHAnsi"/>
          <w:sz w:val="24"/>
        </w:rPr>
        <w:t>D</w:t>
      </w:r>
      <w:r w:rsidRPr="0020425C">
        <w:rPr>
          <w:rFonts w:asciiTheme="minorHAnsi" w:hAnsiTheme="minorHAnsi"/>
          <w:sz w:val="24"/>
        </w:rPr>
        <w:t>.</w:t>
      </w:r>
      <w:r w:rsidRPr="0020425C">
        <w:rPr>
          <w:rFonts w:asciiTheme="minorHAnsi" w:hAnsiTheme="minorHAnsi"/>
          <w:sz w:val="24"/>
        </w:rPr>
        <w:tab/>
        <w:t xml:space="preserve">When lot numbers are included as part marking, the five letters, </w:t>
      </w:r>
      <w:r>
        <w:rPr>
          <w:rFonts w:asciiTheme="minorHAnsi" w:hAnsiTheme="minorHAnsi"/>
          <w:sz w:val="24"/>
        </w:rPr>
        <w:t xml:space="preserve">B, </w:t>
      </w:r>
      <w:r w:rsidRPr="0020425C">
        <w:rPr>
          <w:rFonts w:asciiTheme="minorHAnsi" w:hAnsiTheme="minorHAnsi"/>
          <w:sz w:val="24"/>
        </w:rPr>
        <w:t>I, O, Q,</w:t>
      </w:r>
      <w:r>
        <w:rPr>
          <w:rFonts w:asciiTheme="minorHAnsi" w:hAnsiTheme="minorHAnsi"/>
          <w:sz w:val="24"/>
        </w:rPr>
        <w:t xml:space="preserve"> S, V,</w:t>
      </w:r>
      <w:r w:rsidRPr="0020425C">
        <w:rPr>
          <w:rFonts w:asciiTheme="minorHAnsi" w:hAnsiTheme="minorHAnsi"/>
          <w:sz w:val="24"/>
        </w:rPr>
        <w:t xml:space="preserve"> X and Z shall not be used</w:t>
      </w:r>
      <w:r w:rsidRPr="004A53E4">
        <w:rPr>
          <w:rFonts w:asciiTheme="minorHAnsi" w:hAnsiTheme="minorHAnsi"/>
          <w:sz w:val="24"/>
        </w:rPr>
        <w:t>. (Letters B, S and V added in June 2020 revision)</w:t>
      </w:r>
    </w:p>
    <w:p w14:paraId="4A641BEC" w14:textId="77777777" w:rsidR="004A53E4" w:rsidRPr="0020425C" w:rsidRDefault="004A53E4" w:rsidP="004A53E4">
      <w:pPr>
        <w:ind w:left="1080" w:hanging="360"/>
        <w:rPr>
          <w:rFonts w:asciiTheme="minorHAnsi" w:hAnsiTheme="minorHAnsi"/>
          <w:sz w:val="24"/>
        </w:rPr>
      </w:pPr>
      <w:r w:rsidRPr="0020425C">
        <w:rPr>
          <w:rFonts w:asciiTheme="minorHAnsi" w:hAnsiTheme="minorHAnsi"/>
          <w:sz w:val="24"/>
        </w:rPr>
        <w:t>5.</w:t>
      </w:r>
      <w:r w:rsidRPr="0020425C">
        <w:rPr>
          <w:rFonts w:asciiTheme="minorHAnsi" w:hAnsiTheme="minorHAnsi"/>
          <w:sz w:val="24"/>
        </w:rPr>
        <w:tab/>
        <w:t>Date Code</w:t>
      </w:r>
    </w:p>
    <w:p w14:paraId="7D9017CE" w14:textId="77777777" w:rsidR="004A53E4" w:rsidRPr="004A53E4" w:rsidRDefault="004A53E4" w:rsidP="004A53E4">
      <w:pPr>
        <w:ind w:left="1440" w:hanging="360"/>
        <w:jc w:val="left"/>
        <w:rPr>
          <w:rFonts w:asciiTheme="minorHAnsi" w:hAnsiTheme="minorHAnsi"/>
          <w:sz w:val="24"/>
        </w:rPr>
      </w:pPr>
      <w:r w:rsidRPr="004A53E4">
        <w:rPr>
          <w:rFonts w:asciiTheme="minorHAnsi" w:hAnsiTheme="minorHAnsi"/>
          <w:sz w:val="24"/>
        </w:rPr>
        <w:t>A.</w:t>
      </w:r>
      <w:r w:rsidRPr="004A53E4">
        <w:rPr>
          <w:rFonts w:asciiTheme="minorHAnsi" w:hAnsiTheme="minorHAnsi"/>
          <w:sz w:val="24"/>
        </w:rPr>
        <w:tab/>
        <w:t>Unless the date code format is otherwise specified on the applicable drawing or specification or otherwise approved by GEQR, date code format shall default to year and week format (YYWW).</w:t>
      </w:r>
    </w:p>
    <w:p w14:paraId="1BEE2955" w14:textId="77777777" w:rsidR="004A53E4" w:rsidRPr="0020425C" w:rsidRDefault="004A53E4" w:rsidP="004A53E4">
      <w:pPr>
        <w:ind w:left="1080" w:hanging="360"/>
        <w:rPr>
          <w:rFonts w:asciiTheme="minorHAnsi" w:hAnsiTheme="minorHAnsi"/>
          <w:sz w:val="24"/>
        </w:rPr>
      </w:pPr>
      <w:r w:rsidRPr="0020425C">
        <w:rPr>
          <w:rFonts w:asciiTheme="minorHAnsi" w:hAnsiTheme="minorHAnsi"/>
          <w:sz w:val="24"/>
        </w:rPr>
        <w:t>6.</w:t>
      </w:r>
      <w:r w:rsidRPr="0020425C">
        <w:rPr>
          <w:rFonts w:asciiTheme="minorHAnsi" w:hAnsiTheme="minorHAnsi"/>
          <w:sz w:val="24"/>
        </w:rPr>
        <w:tab/>
        <w:t>Acceptance Authority Media (AAM)</w:t>
      </w:r>
    </w:p>
    <w:p w14:paraId="40B9583D" w14:textId="77777777" w:rsidR="004A53E4" w:rsidRPr="0020425C" w:rsidRDefault="004A53E4" w:rsidP="004A53E4">
      <w:pPr>
        <w:ind w:left="1440" w:hanging="360"/>
        <w:jc w:val="left"/>
        <w:rPr>
          <w:rFonts w:asciiTheme="minorHAnsi" w:hAnsiTheme="minorHAnsi"/>
          <w:sz w:val="24"/>
        </w:rPr>
      </w:pPr>
      <w:r w:rsidRPr="0020425C">
        <w:rPr>
          <w:rFonts w:asciiTheme="minorHAnsi" w:hAnsiTheme="minorHAnsi"/>
          <w:sz w:val="24"/>
        </w:rPr>
        <w:t>A.</w:t>
      </w:r>
      <w:r w:rsidRPr="0020425C">
        <w:rPr>
          <w:rFonts w:asciiTheme="minorHAnsi" w:hAnsiTheme="minorHAnsi"/>
          <w:sz w:val="24"/>
        </w:rPr>
        <w:tab/>
        <w:t>When acceptance authority media are used (e.g., stamps, electronic signatures, passwords), the supplier shall establish controls for the media.</w:t>
      </w:r>
    </w:p>
    <w:p w14:paraId="217AFFD1" w14:textId="77777777" w:rsidR="004A53E4" w:rsidRPr="0020425C" w:rsidRDefault="004A53E4" w:rsidP="004A53E4">
      <w:pPr>
        <w:ind w:left="1440" w:hanging="360"/>
        <w:jc w:val="left"/>
        <w:rPr>
          <w:rFonts w:asciiTheme="minorHAnsi" w:hAnsiTheme="minorHAnsi"/>
          <w:sz w:val="24"/>
        </w:rPr>
      </w:pPr>
      <w:r w:rsidRPr="0020425C">
        <w:rPr>
          <w:rFonts w:asciiTheme="minorHAnsi" w:hAnsiTheme="minorHAnsi"/>
          <w:sz w:val="24"/>
        </w:rPr>
        <w:t>B.</w:t>
      </w:r>
      <w:r w:rsidRPr="0020425C">
        <w:rPr>
          <w:rFonts w:asciiTheme="minorHAnsi" w:hAnsiTheme="minorHAnsi"/>
          <w:sz w:val="24"/>
        </w:rPr>
        <w:tab/>
        <w:t>The supplier shall maintain compliance to the AAM requirements by assessing its process and sub-tier suppliers as part of its internal audit activities. The areas of focus of this assessment shall include but not limited to:</w:t>
      </w:r>
    </w:p>
    <w:p w14:paraId="06B4BEBC" w14:textId="77777777" w:rsidR="004A53E4" w:rsidRPr="0020425C" w:rsidRDefault="004A53E4" w:rsidP="004A53E4">
      <w:pPr>
        <w:ind w:left="1800" w:hanging="360"/>
        <w:jc w:val="left"/>
        <w:rPr>
          <w:rFonts w:asciiTheme="minorHAnsi" w:hAnsiTheme="minorHAnsi"/>
          <w:sz w:val="24"/>
        </w:rPr>
      </w:pPr>
      <w:r w:rsidRPr="0020425C">
        <w:rPr>
          <w:rFonts w:asciiTheme="minorHAnsi" w:hAnsiTheme="minorHAnsi"/>
          <w:sz w:val="24"/>
        </w:rPr>
        <w:t>(1)</w:t>
      </w:r>
      <w:r w:rsidRPr="0020425C">
        <w:rPr>
          <w:rFonts w:asciiTheme="minorHAnsi" w:hAnsiTheme="minorHAnsi"/>
          <w:sz w:val="24"/>
        </w:rPr>
        <w:tab/>
        <w:t xml:space="preserve">Authority Media Application Errors (i.e. Omission, Typos, Legibility, etc.) </w:t>
      </w:r>
    </w:p>
    <w:p w14:paraId="5F05E28D" w14:textId="77777777" w:rsidR="004A53E4" w:rsidRPr="0020425C" w:rsidRDefault="004A53E4" w:rsidP="004A53E4">
      <w:pPr>
        <w:ind w:left="1800" w:hanging="360"/>
        <w:jc w:val="left"/>
        <w:rPr>
          <w:rFonts w:asciiTheme="minorHAnsi" w:hAnsiTheme="minorHAnsi"/>
          <w:sz w:val="24"/>
        </w:rPr>
      </w:pPr>
      <w:r w:rsidRPr="0020425C">
        <w:rPr>
          <w:rFonts w:asciiTheme="minorHAnsi" w:hAnsiTheme="minorHAnsi"/>
          <w:sz w:val="24"/>
        </w:rPr>
        <w:t>(2)</w:t>
      </w:r>
      <w:r w:rsidRPr="0020425C">
        <w:rPr>
          <w:rFonts w:asciiTheme="minorHAnsi" w:hAnsiTheme="minorHAnsi"/>
          <w:sz w:val="24"/>
        </w:rPr>
        <w:tab/>
        <w:t xml:space="preserve">Authority Media Application Untimely Use (i.e. Documentation is not completed as planned, “Stamp/Sign as you go”, etc.) </w:t>
      </w:r>
    </w:p>
    <w:p w14:paraId="7FD11429" w14:textId="77777777" w:rsidR="004A53E4" w:rsidRPr="0020425C" w:rsidRDefault="004A53E4" w:rsidP="004A53E4">
      <w:pPr>
        <w:ind w:left="1800" w:hanging="360"/>
        <w:jc w:val="left"/>
        <w:rPr>
          <w:rFonts w:asciiTheme="minorHAnsi" w:hAnsiTheme="minorHAnsi"/>
          <w:sz w:val="24"/>
        </w:rPr>
      </w:pPr>
      <w:r w:rsidRPr="0020425C">
        <w:rPr>
          <w:rFonts w:asciiTheme="minorHAnsi" w:hAnsiTheme="minorHAnsi"/>
          <w:sz w:val="24"/>
        </w:rPr>
        <w:t>(3)</w:t>
      </w:r>
      <w:r w:rsidRPr="0020425C">
        <w:rPr>
          <w:rFonts w:asciiTheme="minorHAnsi" w:hAnsiTheme="minorHAnsi"/>
          <w:sz w:val="24"/>
        </w:rPr>
        <w:tab/>
        <w:t xml:space="preserve">Authority Media Application Misrepresentation (i.e., uncertified personnel, Falsification of documentation, Work not performed as planned, etc.) </w:t>
      </w:r>
    </w:p>
    <w:p w14:paraId="12FF5A0A" w14:textId="77777777" w:rsidR="004A53E4" w:rsidRDefault="004A53E4" w:rsidP="004A53E4">
      <w:pPr>
        <w:ind w:left="1800" w:hanging="360"/>
        <w:jc w:val="left"/>
        <w:rPr>
          <w:rFonts w:asciiTheme="minorHAnsi" w:hAnsiTheme="minorHAnsi"/>
          <w:sz w:val="24"/>
        </w:rPr>
      </w:pPr>
      <w:r w:rsidRPr="0020425C">
        <w:rPr>
          <w:rFonts w:asciiTheme="minorHAnsi" w:hAnsiTheme="minorHAnsi"/>
          <w:sz w:val="24"/>
        </w:rPr>
        <w:t>(4)</w:t>
      </w:r>
      <w:r w:rsidRPr="0020425C">
        <w:rPr>
          <w:rFonts w:asciiTheme="minorHAnsi" w:hAnsiTheme="minorHAnsi"/>
          <w:sz w:val="24"/>
        </w:rPr>
        <w:tab/>
        <w:t>Authority Media Application Training Deficiencies (i.e. Ethics, Culture awareness, Proper Use of authority media, etc.)</w:t>
      </w:r>
    </w:p>
    <w:p w14:paraId="692DEFE5" w14:textId="77777777" w:rsidR="004A53E4" w:rsidRPr="0020425C" w:rsidRDefault="004A53E4" w:rsidP="004A53E4">
      <w:pPr>
        <w:ind w:left="720" w:hanging="540"/>
        <w:rPr>
          <w:rFonts w:asciiTheme="minorHAnsi" w:hAnsiTheme="minorHAnsi"/>
          <w:b/>
          <w:sz w:val="24"/>
        </w:rPr>
      </w:pPr>
      <w:r w:rsidRPr="0020425C">
        <w:rPr>
          <w:rFonts w:asciiTheme="minorHAnsi" w:hAnsiTheme="minorHAnsi"/>
          <w:b/>
          <w:sz w:val="24"/>
        </w:rPr>
        <w:t>F.</w:t>
      </w:r>
      <w:r w:rsidRPr="0020425C">
        <w:rPr>
          <w:rFonts w:asciiTheme="minorHAnsi" w:hAnsiTheme="minorHAnsi"/>
          <w:b/>
          <w:sz w:val="24"/>
        </w:rPr>
        <w:tab/>
      </w:r>
      <w:bookmarkStart w:id="51" w:name="F"/>
      <w:bookmarkEnd w:id="51"/>
      <w:r w:rsidRPr="0020425C">
        <w:rPr>
          <w:rFonts w:asciiTheme="minorHAnsi" w:hAnsiTheme="minorHAnsi"/>
          <w:b/>
          <w:sz w:val="24"/>
        </w:rPr>
        <w:t>RECORDS AND RETENTION</w:t>
      </w:r>
    </w:p>
    <w:p w14:paraId="22592239" w14:textId="77777777" w:rsidR="004A53E4" w:rsidRDefault="004A53E4" w:rsidP="004A53E4">
      <w:pPr>
        <w:ind w:left="1080" w:hanging="360"/>
        <w:rPr>
          <w:rFonts w:asciiTheme="minorHAnsi" w:hAnsiTheme="minorHAnsi"/>
          <w:sz w:val="24"/>
        </w:rPr>
      </w:pPr>
      <w:r w:rsidRPr="0020425C">
        <w:rPr>
          <w:rFonts w:asciiTheme="minorHAnsi" w:hAnsiTheme="minorHAnsi"/>
          <w:sz w:val="24"/>
        </w:rPr>
        <w:t>1.</w:t>
      </w:r>
      <w:r w:rsidRPr="0020425C">
        <w:rPr>
          <w:rFonts w:asciiTheme="minorHAnsi" w:hAnsiTheme="minorHAnsi"/>
          <w:sz w:val="24"/>
        </w:rPr>
        <w:tab/>
        <w:t xml:space="preserve">Records shall be maintained in accordance with </w:t>
      </w:r>
      <w:r w:rsidRPr="00BB464A">
        <w:rPr>
          <w:rFonts w:asciiTheme="minorHAnsi" w:hAnsiTheme="minorHAnsi"/>
          <w:sz w:val="24"/>
        </w:rPr>
        <w:t>Appendix B.</w:t>
      </w:r>
    </w:p>
    <w:p w14:paraId="5082AC1D" w14:textId="77777777" w:rsidR="004A53E4" w:rsidRPr="0020425C" w:rsidRDefault="004A53E4" w:rsidP="004A53E4">
      <w:pPr>
        <w:ind w:left="720" w:hanging="540"/>
        <w:rPr>
          <w:rFonts w:asciiTheme="minorHAnsi" w:hAnsiTheme="minorHAnsi"/>
          <w:b/>
          <w:sz w:val="24"/>
        </w:rPr>
      </w:pPr>
      <w:r w:rsidRPr="0020425C">
        <w:rPr>
          <w:rFonts w:asciiTheme="minorHAnsi" w:hAnsiTheme="minorHAnsi"/>
          <w:b/>
          <w:sz w:val="24"/>
        </w:rPr>
        <w:t>G.</w:t>
      </w:r>
      <w:r w:rsidRPr="0020425C">
        <w:rPr>
          <w:rFonts w:asciiTheme="minorHAnsi" w:hAnsiTheme="minorHAnsi"/>
          <w:b/>
          <w:sz w:val="24"/>
        </w:rPr>
        <w:tab/>
      </w:r>
      <w:bookmarkStart w:id="52" w:name="G"/>
      <w:bookmarkEnd w:id="52"/>
      <w:r w:rsidRPr="0020425C">
        <w:rPr>
          <w:rFonts w:asciiTheme="minorHAnsi" w:hAnsiTheme="minorHAnsi"/>
          <w:b/>
          <w:sz w:val="24"/>
        </w:rPr>
        <w:t>NONCONFORMING MATERIAL/CORRECTIVE ACTION</w:t>
      </w:r>
    </w:p>
    <w:p w14:paraId="4011B258" w14:textId="77777777" w:rsidR="004A53E4" w:rsidRPr="0020425C" w:rsidRDefault="004A53E4" w:rsidP="004A53E4">
      <w:pPr>
        <w:ind w:left="1080" w:hanging="360"/>
        <w:jc w:val="left"/>
        <w:rPr>
          <w:rFonts w:asciiTheme="minorHAnsi" w:hAnsiTheme="minorHAnsi"/>
          <w:sz w:val="24"/>
        </w:rPr>
      </w:pPr>
      <w:r w:rsidRPr="0020425C">
        <w:rPr>
          <w:rFonts w:asciiTheme="minorHAnsi" w:hAnsiTheme="minorHAnsi"/>
          <w:sz w:val="24"/>
        </w:rPr>
        <w:t>1.</w:t>
      </w:r>
      <w:r w:rsidRPr="0020425C">
        <w:rPr>
          <w:rFonts w:asciiTheme="minorHAnsi" w:hAnsiTheme="minorHAnsi"/>
          <w:sz w:val="24"/>
        </w:rPr>
        <w:tab/>
        <w:t xml:space="preserve">Nonconformances shall be documented in accordance with </w:t>
      </w:r>
      <w:r w:rsidRPr="00BB464A">
        <w:rPr>
          <w:rFonts w:asciiTheme="minorHAnsi" w:hAnsiTheme="minorHAnsi"/>
          <w:sz w:val="24"/>
        </w:rPr>
        <w:t>Appendix C.</w:t>
      </w:r>
      <w:r w:rsidRPr="0020425C">
        <w:rPr>
          <w:rFonts w:asciiTheme="minorHAnsi" w:hAnsiTheme="minorHAnsi"/>
          <w:sz w:val="24"/>
        </w:rPr>
        <w:t xml:space="preserve">  The supplier shall provide Notice of Escape or suspect Notice of Escape notification to the GE</w:t>
      </w:r>
      <w:r>
        <w:rPr>
          <w:rFonts w:asciiTheme="minorHAnsi" w:hAnsiTheme="minorHAnsi"/>
          <w:sz w:val="24"/>
        </w:rPr>
        <w:t xml:space="preserve"> </w:t>
      </w:r>
      <w:r w:rsidRPr="0020425C">
        <w:rPr>
          <w:rFonts w:asciiTheme="minorHAnsi" w:hAnsiTheme="minorHAnsi"/>
          <w:sz w:val="24"/>
        </w:rPr>
        <w:t>AJA</w:t>
      </w:r>
      <w:r>
        <w:rPr>
          <w:rFonts w:asciiTheme="minorHAnsi" w:hAnsiTheme="minorHAnsi"/>
          <w:sz w:val="24"/>
        </w:rPr>
        <w:t xml:space="preserve"> </w:t>
      </w:r>
      <w:r w:rsidRPr="0020425C">
        <w:rPr>
          <w:rFonts w:asciiTheme="minorHAnsi" w:hAnsiTheme="minorHAnsi"/>
          <w:sz w:val="24"/>
        </w:rPr>
        <w:t>QR within 24 hours when it is indicated that nonconforming material may have been shipped to GE</w:t>
      </w:r>
      <w:r>
        <w:rPr>
          <w:rFonts w:asciiTheme="minorHAnsi" w:hAnsiTheme="minorHAnsi"/>
          <w:sz w:val="24"/>
        </w:rPr>
        <w:t xml:space="preserve"> </w:t>
      </w:r>
      <w:r w:rsidRPr="0020425C">
        <w:rPr>
          <w:rFonts w:asciiTheme="minorHAnsi" w:hAnsiTheme="minorHAnsi"/>
          <w:sz w:val="24"/>
        </w:rPr>
        <w:t xml:space="preserve">AJA.  </w:t>
      </w:r>
    </w:p>
    <w:p w14:paraId="01F3C3B2" w14:textId="77777777" w:rsidR="004A53E4" w:rsidRPr="0020425C" w:rsidRDefault="004A53E4" w:rsidP="004A53E4">
      <w:pPr>
        <w:ind w:left="1080" w:hanging="360"/>
        <w:jc w:val="left"/>
        <w:rPr>
          <w:rFonts w:asciiTheme="minorHAnsi" w:hAnsiTheme="minorHAnsi"/>
          <w:sz w:val="24"/>
        </w:rPr>
      </w:pPr>
      <w:r w:rsidRPr="0020425C">
        <w:rPr>
          <w:rFonts w:asciiTheme="minorHAnsi" w:hAnsiTheme="minorHAnsi"/>
          <w:sz w:val="24"/>
        </w:rPr>
        <w:t>2.</w:t>
      </w:r>
      <w:r w:rsidRPr="0020425C">
        <w:rPr>
          <w:rFonts w:asciiTheme="minorHAnsi" w:hAnsiTheme="minorHAnsi"/>
          <w:sz w:val="24"/>
        </w:rPr>
        <w:tab/>
        <w:t>The supplier is responsible for implementing a documented corrective action program.</w:t>
      </w:r>
    </w:p>
    <w:p w14:paraId="7FA74273" w14:textId="77777777" w:rsidR="004A53E4" w:rsidRPr="004A53E4" w:rsidRDefault="004A53E4" w:rsidP="004A53E4">
      <w:pPr>
        <w:ind w:left="1080" w:hanging="360"/>
        <w:jc w:val="left"/>
        <w:rPr>
          <w:rFonts w:asciiTheme="minorHAnsi" w:hAnsiTheme="minorHAnsi"/>
          <w:sz w:val="24"/>
        </w:rPr>
      </w:pPr>
      <w:r>
        <w:rPr>
          <w:rFonts w:asciiTheme="minorHAnsi" w:hAnsiTheme="minorHAnsi"/>
          <w:sz w:val="24"/>
        </w:rPr>
        <w:t>3.</w:t>
      </w:r>
      <w:r>
        <w:rPr>
          <w:rFonts w:asciiTheme="minorHAnsi" w:hAnsiTheme="minorHAnsi"/>
          <w:sz w:val="24"/>
        </w:rPr>
        <w:tab/>
        <w:t xml:space="preserve">When requested by GE </w:t>
      </w:r>
      <w:r w:rsidRPr="0020425C">
        <w:rPr>
          <w:rFonts w:asciiTheme="minorHAnsi" w:hAnsiTheme="minorHAnsi"/>
          <w:sz w:val="24"/>
        </w:rPr>
        <w:t xml:space="preserve">AJA, the supplier will be required to provide prompt and effective written corrective action using form </w:t>
      </w:r>
      <w:r w:rsidRPr="00BB464A">
        <w:rPr>
          <w:rFonts w:asciiTheme="minorHAnsi" w:hAnsiTheme="minorHAnsi"/>
          <w:sz w:val="24"/>
        </w:rPr>
        <w:t>AT M-</w:t>
      </w:r>
      <w:r w:rsidRPr="004A53E4">
        <w:rPr>
          <w:rFonts w:asciiTheme="minorHAnsi" w:hAnsiTheme="minorHAnsi"/>
          <w:sz w:val="24"/>
        </w:rPr>
        <w:t>3731 or other approved form meeting the requirements of AS13000.</w:t>
      </w:r>
    </w:p>
    <w:p w14:paraId="4EAD3E39" w14:textId="77777777" w:rsidR="004A53E4" w:rsidRPr="0020425C" w:rsidRDefault="004A53E4" w:rsidP="004A53E4">
      <w:pPr>
        <w:ind w:left="1440" w:hanging="360"/>
        <w:jc w:val="left"/>
        <w:rPr>
          <w:rFonts w:asciiTheme="minorHAnsi" w:hAnsiTheme="minorHAnsi"/>
          <w:sz w:val="24"/>
        </w:rPr>
      </w:pPr>
      <w:r w:rsidRPr="0020425C">
        <w:rPr>
          <w:rFonts w:asciiTheme="minorHAnsi" w:hAnsiTheme="minorHAnsi"/>
          <w:sz w:val="24"/>
        </w:rPr>
        <w:t>A.</w:t>
      </w:r>
      <w:r w:rsidRPr="0020425C">
        <w:rPr>
          <w:rFonts w:asciiTheme="minorHAnsi" w:hAnsiTheme="minorHAnsi"/>
          <w:sz w:val="24"/>
        </w:rPr>
        <w:tab/>
        <w:t>When a S</w:t>
      </w:r>
      <w:r>
        <w:rPr>
          <w:rFonts w:asciiTheme="minorHAnsi" w:hAnsiTheme="minorHAnsi"/>
          <w:sz w:val="24"/>
        </w:rPr>
        <w:t>ub-tier</w:t>
      </w:r>
      <w:r w:rsidRPr="0020425C">
        <w:rPr>
          <w:rFonts w:asciiTheme="minorHAnsi" w:hAnsiTheme="minorHAnsi"/>
          <w:sz w:val="24"/>
        </w:rPr>
        <w:t xml:space="preserve"> Supplier is responsible for the root cause, the prime Supplier shall flow down a request for corrective action to the S</w:t>
      </w:r>
      <w:r>
        <w:rPr>
          <w:rFonts w:asciiTheme="minorHAnsi" w:hAnsiTheme="minorHAnsi"/>
          <w:sz w:val="24"/>
        </w:rPr>
        <w:t>ub-tier</w:t>
      </w:r>
      <w:r w:rsidRPr="0020425C">
        <w:rPr>
          <w:rFonts w:asciiTheme="minorHAnsi" w:hAnsiTheme="minorHAnsi"/>
          <w:sz w:val="24"/>
        </w:rPr>
        <w:t xml:space="preserve"> Supplier. </w:t>
      </w:r>
    </w:p>
    <w:p w14:paraId="6738F8A1" w14:textId="77777777" w:rsidR="004A53E4" w:rsidRDefault="004A53E4" w:rsidP="004A53E4">
      <w:pPr>
        <w:ind w:left="1080" w:hanging="360"/>
        <w:jc w:val="left"/>
        <w:rPr>
          <w:rFonts w:asciiTheme="minorHAnsi" w:hAnsiTheme="minorHAnsi"/>
          <w:b/>
          <w:sz w:val="24"/>
        </w:rPr>
      </w:pPr>
      <w:r w:rsidRPr="0020425C">
        <w:rPr>
          <w:rFonts w:asciiTheme="minorHAnsi" w:hAnsiTheme="minorHAnsi"/>
          <w:sz w:val="24"/>
        </w:rPr>
        <w:lastRenderedPageBreak/>
        <w:t>4.</w:t>
      </w:r>
      <w:r w:rsidRPr="0020425C">
        <w:rPr>
          <w:rFonts w:asciiTheme="minorHAnsi" w:hAnsiTheme="minorHAnsi"/>
          <w:sz w:val="24"/>
        </w:rPr>
        <w:tab/>
        <w:t>When the Supplier’s corrective action program is ineffective in reducing or eliminating the correctable root causes of nonconformance, GE</w:t>
      </w:r>
      <w:r>
        <w:rPr>
          <w:rFonts w:asciiTheme="minorHAnsi" w:hAnsiTheme="minorHAnsi"/>
          <w:sz w:val="24"/>
        </w:rPr>
        <w:t xml:space="preserve"> </w:t>
      </w:r>
      <w:r w:rsidRPr="0020425C">
        <w:rPr>
          <w:rFonts w:asciiTheme="minorHAnsi" w:hAnsiTheme="minorHAnsi"/>
          <w:sz w:val="24"/>
        </w:rPr>
        <w:t>AJA may elect to reject items or lots until effective corrective action has been implemented and verified.</w:t>
      </w:r>
    </w:p>
    <w:p w14:paraId="0FA73639" w14:textId="77777777" w:rsidR="004A53E4" w:rsidRPr="0020425C" w:rsidRDefault="004A53E4" w:rsidP="004A53E4">
      <w:pPr>
        <w:ind w:left="720" w:hanging="540"/>
        <w:rPr>
          <w:rFonts w:asciiTheme="minorHAnsi" w:hAnsiTheme="minorHAnsi"/>
          <w:b/>
          <w:sz w:val="24"/>
        </w:rPr>
      </w:pPr>
      <w:r w:rsidRPr="0020425C">
        <w:rPr>
          <w:rFonts w:asciiTheme="minorHAnsi" w:hAnsiTheme="minorHAnsi"/>
          <w:b/>
          <w:sz w:val="24"/>
        </w:rPr>
        <w:t>H.</w:t>
      </w:r>
      <w:r w:rsidRPr="0020425C">
        <w:rPr>
          <w:rFonts w:asciiTheme="minorHAnsi" w:hAnsiTheme="minorHAnsi"/>
          <w:b/>
          <w:sz w:val="24"/>
        </w:rPr>
        <w:tab/>
      </w:r>
      <w:bookmarkStart w:id="53" w:name="H"/>
      <w:bookmarkEnd w:id="53"/>
      <w:r w:rsidRPr="0020425C">
        <w:rPr>
          <w:rFonts w:asciiTheme="minorHAnsi" w:hAnsiTheme="minorHAnsi"/>
          <w:b/>
          <w:sz w:val="24"/>
        </w:rPr>
        <w:t>PREPARATION FOR SHIPMENT</w:t>
      </w:r>
    </w:p>
    <w:p w14:paraId="1CD7D43E" w14:textId="77777777" w:rsidR="004A53E4" w:rsidRDefault="004A53E4" w:rsidP="004A53E4">
      <w:pPr>
        <w:ind w:left="1080" w:hanging="360"/>
        <w:jc w:val="left"/>
        <w:rPr>
          <w:rFonts w:asciiTheme="minorHAnsi" w:hAnsiTheme="minorHAnsi"/>
          <w:sz w:val="24"/>
        </w:rPr>
      </w:pPr>
      <w:r w:rsidRPr="0020425C">
        <w:rPr>
          <w:rFonts w:asciiTheme="minorHAnsi" w:hAnsiTheme="minorHAnsi"/>
          <w:sz w:val="24"/>
        </w:rPr>
        <w:t>1.</w:t>
      </w:r>
      <w:r w:rsidRPr="0020425C">
        <w:rPr>
          <w:rFonts w:asciiTheme="minorHAnsi" w:hAnsiTheme="minorHAnsi"/>
          <w:sz w:val="24"/>
        </w:rPr>
        <w:tab/>
        <w:t xml:space="preserve">The system shall ensure that material is packaged in accordance with the applicable requirements and is accompanied by the required shipping and technical documents.  See Appendix </w:t>
      </w:r>
      <w:r>
        <w:rPr>
          <w:rFonts w:asciiTheme="minorHAnsi" w:hAnsiTheme="minorHAnsi"/>
          <w:sz w:val="24"/>
        </w:rPr>
        <w:t>D</w:t>
      </w:r>
      <w:r w:rsidRPr="0020425C">
        <w:rPr>
          <w:rFonts w:asciiTheme="minorHAnsi" w:hAnsiTheme="minorHAnsi"/>
          <w:sz w:val="24"/>
        </w:rPr>
        <w:t>.</w:t>
      </w:r>
    </w:p>
    <w:p w14:paraId="1EF61675" w14:textId="77777777" w:rsidR="004A53E4" w:rsidRPr="0020425C" w:rsidRDefault="004A53E4" w:rsidP="004A53E4">
      <w:pPr>
        <w:ind w:left="720" w:hanging="540"/>
        <w:rPr>
          <w:rFonts w:asciiTheme="minorHAnsi" w:hAnsiTheme="minorHAnsi"/>
          <w:b/>
          <w:sz w:val="24"/>
        </w:rPr>
      </w:pPr>
      <w:r w:rsidRPr="0020425C">
        <w:rPr>
          <w:rFonts w:asciiTheme="minorHAnsi" w:hAnsiTheme="minorHAnsi"/>
          <w:b/>
          <w:sz w:val="24"/>
        </w:rPr>
        <w:t>I.</w:t>
      </w:r>
      <w:r w:rsidRPr="0020425C">
        <w:rPr>
          <w:rFonts w:asciiTheme="minorHAnsi" w:hAnsiTheme="minorHAnsi"/>
          <w:b/>
          <w:sz w:val="24"/>
        </w:rPr>
        <w:tab/>
      </w:r>
      <w:bookmarkStart w:id="54" w:name="I"/>
      <w:bookmarkEnd w:id="54"/>
      <w:r w:rsidRPr="0020425C">
        <w:rPr>
          <w:rFonts w:asciiTheme="minorHAnsi" w:hAnsiTheme="minorHAnsi"/>
          <w:b/>
          <w:sz w:val="24"/>
        </w:rPr>
        <w:t>SOFTWARE</w:t>
      </w:r>
    </w:p>
    <w:p w14:paraId="5429EF79" w14:textId="77777777" w:rsidR="004A53E4" w:rsidRDefault="004A53E4" w:rsidP="004A53E4">
      <w:pPr>
        <w:ind w:left="1080" w:hanging="360"/>
        <w:rPr>
          <w:rFonts w:asciiTheme="minorHAnsi" w:hAnsiTheme="minorHAnsi"/>
          <w:sz w:val="24"/>
        </w:rPr>
      </w:pPr>
      <w:r w:rsidRPr="0020425C">
        <w:rPr>
          <w:rFonts w:asciiTheme="minorHAnsi" w:hAnsiTheme="minorHAnsi"/>
          <w:sz w:val="24"/>
        </w:rPr>
        <w:t>1.</w:t>
      </w:r>
      <w:r w:rsidRPr="0020425C">
        <w:rPr>
          <w:rFonts w:asciiTheme="minorHAnsi" w:hAnsiTheme="minorHAnsi"/>
          <w:sz w:val="24"/>
        </w:rPr>
        <w:tab/>
        <w:t xml:space="preserve">Software shall be controlled in accordance with Appendix </w:t>
      </w:r>
      <w:r>
        <w:rPr>
          <w:rFonts w:asciiTheme="minorHAnsi" w:hAnsiTheme="minorHAnsi"/>
          <w:sz w:val="24"/>
        </w:rPr>
        <w:t>E</w:t>
      </w:r>
      <w:r w:rsidRPr="0020425C">
        <w:rPr>
          <w:rFonts w:asciiTheme="minorHAnsi" w:hAnsiTheme="minorHAnsi"/>
          <w:sz w:val="24"/>
        </w:rPr>
        <w:t>.</w:t>
      </w:r>
    </w:p>
    <w:p w14:paraId="67D4DF81" w14:textId="054DCBA5" w:rsidR="004A53E4" w:rsidRPr="0020425C" w:rsidRDefault="004A53E4" w:rsidP="00E03BAC">
      <w:pPr>
        <w:ind w:left="1080" w:hanging="360"/>
        <w:rPr>
          <w:rFonts w:asciiTheme="minorHAnsi" w:hAnsiTheme="minorHAnsi"/>
          <w:sz w:val="24"/>
        </w:rPr>
      </w:pPr>
      <w:r>
        <w:rPr>
          <w:rFonts w:asciiTheme="minorHAnsi" w:hAnsiTheme="minorHAnsi"/>
          <w:sz w:val="24"/>
        </w:rPr>
        <w:t xml:space="preserve">2.  </w:t>
      </w:r>
      <w:r w:rsidR="002416CB">
        <w:rPr>
          <w:rFonts w:asciiTheme="minorHAnsi" w:hAnsiTheme="minorHAnsi"/>
          <w:sz w:val="24"/>
        </w:rPr>
        <w:t xml:space="preserve"> </w:t>
      </w:r>
      <w:r>
        <w:rPr>
          <w:rFonts w:asciiTheme="minorHAnsi" w:hAnsiTheme="minorHAnsi"/>
          <w:sz w:val="24"/>
        </w:rPr>
        <w:t>Commercially available software is exempted from Appendix E except if embedded into Class 1 or Class 2 software</w:t>
      </w:r>
    </w:p>
    <w:p w14:paraId="6C8F3CF0" w14:textId="77777777" w:rsidR="004A53E4" w:rsidRPr="0020425C" w:rsidRDefault="004A53E4" w:rsidP="004A53E4">
      <w:pPr>
        <w:ind w:left="720" w:hanging="540"/>
        <w:rPr>
          <w:rFonts w:asciiTheme="minorHAnsi" w:hAnsiTheme="minorHAnsi"/>
          <w:b/>
          <w:sz w:val="24"/>
        </w:rPr>
      </w:pPr>
      <w:r w:rsidRPr="0020425C">
        <w:rPr>
          <w:rFonts w:asciiTheme="minorHAnsi" w:hAnsiTheme="minorHAnsi"/>
          <w:b/>
          <w:sz w:val="24"/>
        </w:rPr>
        <w:t>J.</w:t>
      </w:r>
      <w:r w:rsidRPr="0020425C">
        <w:rPr>
          <w:rFonts w:asciiTheme="minorHAnsi" w:hAnsiTheme="minorHAnsi"/>
          <w:b/>
          <w:sz w:val="24"/>
        </w:rPr>
        <w:tab/>
      </w:r>
      <w:bookmarkStart w:id="55" w:name="J"/>
      <w:bookmarkEnd w:id="55"/>
      <w:r w:rsidRPr="0020425C">
        <w:rPr>
          <w:rFonts w:asciiTheme="minorHAnsi" w:hAnsiTheme="minorHAnsi"/>
          <w:b/>
          <w:sz w:val="24"/>
        </w:rPr>
        <w:t>CONFORMANCE AUDITS</w:t>
      </w:r>
    </w:p>
    <w:p w14:paraId="4E21C4AA" w14:textId="77777777" w:rsidR="004A53E4" w:rsidRDefault="004A53E4" w:rsidP="004A53E4">
      <w:pPr>
        <w:ind w:left="1080" w:hanging="360"/>
        <w:jc w:val="left"/>
        <w:rPr>
          <w:rFonts w:asciiTheme="minorHAnsi" w:hAnsiTheme="minorHAnsi"/>
          <w:sz w:val="24"/>
        </w:rPr>
      </w:pPr>
      <w:r w:rsidRPr="0020425C">
        <w:rPr>
          <w:rFonts w:asciiTheme="minorHAnsi" w:hAnsiTheme="minorHAnsi"/>
          <w:sz w:val="24"/>
        </w:rPr>
        <w:t>1.</w:t>
      </w:r>
      <w:r w:rsidRPr="0020425C">
        <w:rPr>
          <w:rFonts w:asciiTheme="minorHAnsi" w:hAnsiTheme="minorHAnsi"/>
          <w:sz w:val="24"/>
        </w:rPr>
        <w:tab/>
        <w:t>In accordance with AS/EN/JISQ 9100, the supplier must have documented procedures for planning and implementing their internal Quality Audit Program. (See ISO 19011 "Guidelines for auditing management systems”) Internal, registrar, or customer (other than GE</w:t>
      </w:r>
      <w:r>
        <w:rPr>
          <w:rFonts w:asciiTheme="minorHAnsi" w:hAnsiTheme="minorHAnsi"/>
          <w:sz w:val="24"/>
        </w:rPr>
        <w:t xml:space="preserve"> </w:t>
      </w:r>
      <w:r w:rsidRPr="0020425C">
        <w:rPr>
          <w:rFonts w:asciiTheme="minorHAnsi" w:hAnsiTheme="minorHAnsi"/>
          <w:sz w:val="24"/>
        </w:rPr>
        <w:t>AJA) quality system conformance audit findings that have a potential or direct impact on product being produced for delivery to GE</w:t>
      </w:r>
      <w:r>
        <w:rPr>
          <w:rFonts w:asciiTheme="minorHAnsi" w:hAnsiTheme="minorHAnsi"/>
          <w:sz w:val="24"/>
        </w:rPr>
        <w:t xml:space="preserve"> </w:t>
      </w:r>
      <w:r w:rsidRPr="0020425C">
        <w:rPr>
          <w:rFonts w:asciiTheme="minorHAnsi" w:hAnsiTheme="minorHAnsi"/>
          <w:sz w:val="24"/>
        </w:rPr>
        <w:t xml:space="preserve">AJA must be promptly reported to the </w:t>
      </w:r>
      <w:r>
        <w:rPr>
          <w:rFonts w:asciiTheme="minorHAnsi" w:hAnsiTheme="minorHAnsi"/>
          <w:sz w:val="24"/>
        </w:rPr>
        <w:t>GE AJA</w:t>
      </w:r>
      <w:r w:rsidRPr="0020425C">
        <w:rPr>
          <w:rFonts w:asciiTheme="minorHAnsi" w:hAnsiTheme="minorHAnsi"/>
          <w:sz w:val="24"/>
        </w:rPr>
        <w:t>.</w:t>
      </w:r>
    </w:p>
    <w:p w14:paraId="008282CE" w14:textId="77777777" w:rsidR="004A53E4" w:rsidRPr="004A53E4" w:rsidRDefault="004A53E4" w:rsidP="004A53E4">
      <w:pPr>
        <w:ind w:left="1080" w:hanging="360"/>
        <w:jc w:val="left"/>
        <w:rPr>
          <w:rFonts w:asciiTheme="minorHAnsi" w:hAnsiTheme="minorHAnsi"/>
          <w:sz w:val="24"/>
        </w:rPr>
      </w:pPr>
      <w:r w:rsidRPr="004A53E4">
        <w:rPr>
          <w:rFonts w:asciiTheme="minorHAnsi" w:hAnsiTheme="minorHAnsi"/>
          <w:sz w:val="24"/>
        </w:rPr>
        <w:t>2. Workstation audits shall be planned and performed at regular intervals to ensure compliance to overall quality system related activities. Workstations include, but are not limited to, machining, assembly, processing, testing and inspection workstations. All workstations within the supplier’s facility shall be audited at least every three years except in those instances where characteristics generated at that workstation cannot be verified at final inspection. Any workstation where the characteristic(s) generated at that workstation cannot be verified at final inspection shall be audited at least annually. Examples of such workstations include, but are not limited to, airflow and pressure testing workstations. At a minimum, the following elements shall be included in the workstation audit:</w:t>
      </w:r>
    </w:p>
    <w:p w14:paraId="29E0D288" w14:textId="77777777" w:rsidR="004A53E4" w:rsidRPr="004A53E4" w:rsidRDefault="004A53E4" w:rsidP="004A53E4">
      <w:pPr>
        <w:ind w:left="1080" w:firstLine="0"/>
        <w:jc w:val="left"/>
        <w:rPr>
          <w:rFonts w:asciiTheme="minorHAnsi" w:hAnsiTheme="minorHAnsi"/>
          <w:sz w:val="24"/>
        </w:rPr>
      </w:pPr>
      <w:r w:rsidRPr="004A53E4">
        <w:rPr>
          <w:rFonts w:asciiTheme="minorHAnsi" w:hAnsiTheme="minorHAnsi"/>
          <w:sz w:val="24"/>
        </w:rPr>
        <w:t>a.</w:t>
      </w:r>
      <w:r w:rsidRPr="004A53E4">
        <w:rPr>
          <w:rFonts w:asciiTheme="minorHAnsi" w:hAnsiTheme="minorHAnsi"/>
          <w:sz w:val="24"/>
        </w:rPr>
        <w:tab/>
        <w:t>Routing/Traveler Control</w:t>
      </w:r>
    </w:p>
    <w:p w14:paraId="30F98001" w14:textId="77777777" w:rsidR="004A53E4" w:rsidRPr="004A53E4" w:rsidRDefault="004A53E4" w:rsidP="004A53E4">
      <w:pPr>
        <w:ind w:left="1080" w:firstLine="0"/>
        <w:jc w:val="left"/>
        <w:rPr>
          <w:rFonts w:asciiTheme="minorHAnsi" w:hAnsiTheme="minorHAnsi"/>
          <w:sz w:val="24"/>
        </w:rPr>
      </w:pPr>
      <w:r w:rsidRPr="004A53E4">
        <w:rPr>
          <w:rFonts w:asciiTheme="minorHAnsi" w:hAnsiTheme="minorHAnsi"/>
          <w:sz w:val="24"/>
        </w:rPr>
        <w:t>b.</w:t>
      </w:r>
      <w:r w:rsidRPr="004A53E4">
        <w:rPr>
          <w:rFonts w:asciiTheme="minorHAnsi" w:hAnsiTheme="minorHAnsi"/>
          <w:sz w:val="24"/>
        </w:rPr>
        <w:tab/>
        <w:t>Process/Planning Control</w:t>
      </w:r>
    </w:p>
    <w:p w14:paraId="6EB0681C" w14:textId="77777777" w:rsidR="004A53E4" w:rsidRPr="004A53E4" w:rsidRDefault="004A53E4" w:rsidP="004A53E4">
      <w:pPr>
        <w:ind w:left="1080" w:firstLine="0"/>
        <w:jc w:val="left"/>
        <w:rPr>
          <w:rFonts w:asciiTheme="minorHAnsi" w:hAnsiTheme="minorHAnsi"/>
          <w:sz w:val="24"/>
        </w:rPr>
      </w:pPr>
      <w:r w:rsidRPr="004A53E4">
        <w:rPr>
          <w:rFonts w:asciiTheme="minorHAnsi" w:hAnsiTheme="minorHAnsi"/>
          <w:sz w:val="24"/>
        </w:rPr>
        <w:t>c.</w:t>
      </w:r>
      <w:r w:rsidRPr="004A53E4">
        <w:rPr>
          <w:rFonts w:asciiTheme="minorHAnsi" w:hAnsiTheme="minorHAnsi"/>
          <w:sz w:val="24"/>
        </w:rPr>
        <w:tab/>
        <w:t>Work Instruction Compliance</w:t>
      </w:r>
    </w:p>
    <w:p w14:paraId="0096F625" w14:textId="77777777" w:rsidR="004A53E4" w:rsidRPr="004A53E4" w:rsidRDefault="004A53E4" w:rsidP="004A53E4">
      <w:pPr>
        <w:ind w:left="1080" w:firstLine="0"/>
        <w:jc w:val="left"/>
        <w:rPr>
          <w:rFonts w:asciiTheme="minorHAnsi" w:hAnsiTheme="minorHAnsi"/>
          <w:sz w:val="24"/>
        </w:rPr>
      </w:pPr>
      <w:r w:rsidRPr="004A53E4">
        <w:rPr>
          <w:rFonts w:asciiTheme="minorHAnsi" w:hAnsiTheme="minorHAnsi"/>
          <w:sz w:val="24"/>
        </w:rPr>
        <w:t>d.</w:t>
      </w:r>
      <w:r w:rsidRPr="004A53E4">
        <w:rPr>
          <w:rFonts w:asciiTheme="minorHAnsi" w:hAnsiTheme="minorHAnsi"/>
          <w:sz w:val="24"/>
        </w:rPr>
        <w:tab/>
        <w:t>Measurement and test Equipment Control</w:t>
      </w:r>
    </w:p>
    <w:p w14:paraId="3A6D9DF8" w14:textId="77777777" w:rsidR="004A53E4" w:rsidRPr="004A53E4" w:rsidRDefault="004A53E4" w:rsidP="004A53E4">
      <w:pPr>
        <w:ind w:left="1080" w:firstLine="0"/>
        <w:jc w:val="left"/>
        <w:rPr>
          <w:rFonts w:asciiTheme="minorHAnsi" w:hAnsiTheme="minorHAnsi"/>
          <w:sz w:val="24"/>
        </w:rPr>
      </w:pPr>
      <w:r w:rsidRPr="004A53E4">
        <w:rPr>
          <w:rFonts w:asciiTheme="minorHAnsi" w:hAnsiTheme="minorHAnsi"/>
          <w:sz w:val="24"/>
        </w:rPr>
        <w:t>e.</w:t>
      </w:r>
      <w:r w:rsidRPr="004A53E4">
        <w:rPr>
          <w:rFonts w:asciiTheme="minorHAnsi" w:hAnsiTheme="minorHAnsi"/>
          <w:sz w:val="24"/>
        </w:rPr>
        <w:tab/>
        <w:t>Material Identification and Handling</w:t>
      </w:r>
    </w:p>
    <w:p w14:paraId="1A51F33C" w14:textId="77777777" w:rsidR="004A53E4" w:rsidRPr="004A53E4" w:rsidRDefault="004A53E4" w:rsidP="004A53E4">
      <w:pPr>
        <w:ind w:left="1080" w:firstLine="0"/>
        <w:jc w:val="left"/>
        <w:rPr>
          <w:rFonts w:asciiTheme="minorHAnsi" w:hAnsiTheme="minorHAnsi"/>
          <w:sz w:val="24"/>
        </w:rPr>
      </w:pPr>
      <w:r w:rsidRPr="004A53E4">
        <w:rPr>
          <w:rFonts w:asciiTheme="minorHAnsi" w:hAnsiTheme="minorHAnsi"/>
          <w:sz w:val="24"/>
        </w:rPr>
        <w:t>f.</w:t>
      </w:r>
      <w:r w:rsidRPr="004A53E4">
        <w:rPr>
          <w:rFonts w:asciiTheme="minorHAnsi" w:hAnsiTheme="minorHAnsi"/>
          <w:sz w:val="24"/>
        </w:rPr>
        <w:tab/>
        <w:t>Housekeeping and Safety</w:t>
      </w:r>
    </w:p>
    <w:p w14:paraId="54ED1651" w14:textId="77777777" w:rsidR="004A53E4" w:rsidRPr="004A53E4" w:rsidRDefault="004A53E4" w:rsidP="004A53E4">
      <w:pPr>
        <w:ind w:left="1080" w:firstLine="0"/>
        <w:jc w:val="left"/>
        <w:rPr>
          <w:rFonts w:asciiTheme="minorHAnsi" w:hAnsiTheme="minorHAnsi"/>
          <w:sz w:val="24"/>
        </w:rPr>
      </w:pPr>
      <w:r w:rsidRPr="004A53E4">
        <w:rPr>
          <w:rFonts w:asciiTheme="minorHAnsi" w:hAnsiTheme="minorHAnsi"/>
          <w:sz w:val="24"/>
        </w:rPr>
        <w:lastRenderedPageBreak/>
        <w:t>g.</w:t>
      </w:r>
      <w:r w:rsidRPr="004A53E4">
        <w:rPr>
          <w:rFonts w:asciiTheme="minorHAnsi" w:hAnsiTheme="minorHAnsi"/>
          <w:sz w:val="24"/>
        </w:rPr>
        <w:tab/>
        <w:t>Nonconforming Material Control</w:t>
      </w:r>
    </w:p>
    <w:p w14:paraId="267E133E" w14:textId="77777777" w:rsidR="004A53E4" w:rsidRPr="0020425C" w:rsidRDefault="004A53E4" w:rsidP="004A53E4">
      <w:pPr>
        <w:ind w:left="720" w:hanging="540"/>
        <w:rPr>
          <w:rFonts w:asciiTheme="minorHAnsi" w:hAnsiTheme="minorHAnsi"/>
          <w:b/>
          <w:sz w:val="24"/>
        </w:rPr>
      </w:pPr>
      <w:r w:rsidRPr="0020425C">
        <w:rPr>
          <w:rFonts w:asciiTheme="minorHAnsi" w:hAnsiTheme="minorHAnsi"/>
          <w:b/>
          <w:sz w:val="24"/>
        </w:rPr>
        <w:t>K.</w:t>
      </w:r>
      <w:r w:rsidRPr="0020425C">
        <w:rPr>
          <w:rFonts w:asciiTheme="minorHAnsi" w:hAnsiTheme="minorHAnsi"/>
          <w:b/>
          <w:sz w:val="24"/>
        </w:rPr>
        <w:tab/>
      </w:r>
      <w:bookmarkStart w:id="56" w:name="K"/>
      <w:bookmarkEnd w:id="56"/>
      <w:r>
        <w:rPr>
          <w:rFonts w:asciiTheme="minorHAnsi" w:hAnsiTheme="minorHAnsi"/>
          <w:b/>
          <w:sz w:val="24"/>
        </w:rPr>
        <w:t xml:space="preserve">CONTROLS FOR FASTENER SUPPLIERS, </w:t>
      </w:r>
      <w:r w:rsidRPr="0020425C">
        <w:rPr>
          <w:rFonts w:asciiTheme="minorHAnsi" w:hAnsiTheme="minorHAnsi"/>
          <w:b/>
          <w:sz w:val="24"/>
        </w:rPr>
        <w:t>DISTRIBUTOR</w:t>
      </w:r>
      <w:r>
        <w:rPr>
          <w:rFonts w:asciiTheme="minorHAnsi" w:hAnsiTheme="minorHAnsi"/>
          <w:b/>
          <w:sz w:val="24"/>
        </w:rPr>
        <w:t>S</w:t>
      </w:r>
      <w:r w:rsidRPr="0020425C">
        <w:rPr>
          <w:rFonts w:asciiTheme="minorHAnsi" w:hAnsiTheme="minorHAnsi"/>
          <w:b/>
          <w:sz w:val="24"/>
        </w:rPr>
        <w:t xml:space="preserve"> AND WAREHOUSE</w:t>
      </w:r>
      <w:r>
        <w:rPr>
          <w:rFonts w:asciiTheme="minorHAnsi" w:hAnsiTheme="minorHAnsi"/>
          <w:b/>
          <w:sz w:val="24"/>
        </w:rPr>
        <w:t>S</w:t>
      </w:r>
    </w:p>
    <w:p w14:paraId="14D5B6A0" w14:textId="1B6A3BF9" w:rsidR="004A53E4" w:rsidRPr="004A53E4" w:rsidRDefault="004A53E4" w:rsidP="005759BA">
      <w:pPr>
        <w:ind w:left="1080" w:hanging="360"/>
        <w:jc w:val="left"/>
        <w:rPr>
          <w:rFonts w:asciiTheme="minorHAnsi" w:hAnsiTheme="minorHAnsi"/>
          <w:sz w:val="24"/>
        </w:rPr>
      </w:pPr>
      <w:r w:rsidRPr="0020425C">
        <w:rPr>
          <w:rFonts w:asciiTheme="minorHAnsi" w:hAnsiTheme="minorHAnsi"/>
          <w:sz w:val="24"/>
        </w:rPr>
        <w:t>1.</w:t>
      </w:r>
      <w:r w:rsidRPr="0020425C">
        <w:rPr>
          <w:rFonts w:asciiTheme="minorHAnsi" w:hAnsiTheme="minorHAnsi"/>
          <w:sz w:val="24"/>
        </w:rPr>
        <w:tab/>
        <w:t>Distributors (</w:t>
      </w:r>
      <w:r>
        <w:rPr>
          <w:rFonts w:asciiTheme="minorHAnsi" w:hAnsiTheme="minorHAnsi"/>
          <w:sz w:val="24"/>
        </w:rPr>
        <w:t>excluding Brokers</w:t>
      </w:r>
      <w:r w:rsidRPr="0020425C">
        <w:rPr>
          <w:rFonts w:asciiTheme="minorHAnsi" w:hAnsiTheme="minorHAnsi"/>
          <w:sz w:val="24"/>
        </w:rPr>
        <w:t>) and Warehouses shall ensure traceability and flow down of traceability requirements all purchased products to the source of manufacture and their related acceptance documents. The actual source of all material shall be identified.  Distributors and Warehouses shall provide the Manufacturer’s (Original Equipment Manufacturer/OEM) C of C, intermediary C of C’s, along with their own (reference Section A paragraph 4) for each lot/date code of parts shipped to GE</w:t>
      </w:r>
      <w:r>
        <w:rPr>
          <w:rFonts w:asciiTheme="minorHAnsi" w:hAnsiTheme="minorHAnsi"/>
          <w:sz w:val="24"/>
        </w:rPr>
        <w:t xml:space="preserve"> </w:t>
      </w:r>
      <w:r w:rsidRPr="0020425C">
        <w:rPr>
          <w:rFonts w:asciiTheme="minorHAnsi" w:hAnsiTheme="minorHAnsi"/>
          <w:sz w:val="24"/>
        </w:rPr>
        <w:t>AJA.  Distributors and Warehouses providing COTS parts may retain the manufacturer and intermediary C of Cs (in lieu of sending the</w:t>
      </w:r>
      <w:r w:rsidR="005759BA">
        <w:rPr>
          <w:rFonts w:asciiTheme="minorHAnsi" w:hAnsiTheme="minorHAnsi"/>
          <w:sz w:val="24"/>
        </w:rPr>
        <w:t xml:space="preserve"> </w:t>
      </w:r>
      <w:r w:rsidRPr="004A53E4">
        <w:rPr>
          <w:rFonts w:asciiTheme="minorHAnsi" w:hAnsiTheme="minorHAnsi"/>
          <w:sz w:val="24"/>
        </w:rPr>
        <w:t>manufacturer and intermediary C of Cs with the shipment) when allowed by the GE AJA Purchase Order or with written consent from the GE AJA QR.  Material from different manufacturing sources shall be stored in a manner that the material does not become intermixed and that the manufacturing source identity and material identity is maintained.</w:t>
      </w:r>
    </w:p>
    <w:p w14:paraId="65CBE12E" w14:textId="77777777" w:rsidR="004A53E4" w:rsidRPr="004A53E4" w:rsidRDefault="004A53E4" w:rsidP="004A53E4">
      <w:pPr>
        <w:ind w:left="1080" w:hanging="360"/>
        <w:jc w:val="left"/>
        <w:rPr>
          <w:rFonts w:asciiTheme="minorHAnsi" w:hAnsiTheme="minorHAnsi"/>
          <w:sz w:val="24"/>
        </w:rPr>
      </w:pPr>
      <w:r w:rsidRPr="004A53E4">
        <w:rPr>
          <w:rFonts w:asciiTheme="minorHAnsi" w:hAnsiTheme="minorHAnsi"/>
          <w:sz w:val="24"/>
        </w:rPr>
        <w:t>2.</w:t>
      </w:r>
      <w:r w:rsidRPr="004A53E4">
        <w:rPr>
          <w:rFonts w:asciiTheme="minorHAnsi" w:hAnsiTheme="minorHAnsi"/>
          <w:sz w:val="24"/>
        </w:rPr>
        <w:tab/>
        <w:t>Distributors and Warehouses shall not modify, rework, or repair material in-house or by subcontracting unless approved by the GE AJA (i.e. Drawing, Specification, or Purchase Document) or the work is performed by the actual manufacturing source of the material.</w:t>
      </w:r>
    </w:p>
    <w:p w14:paraId="598A7F5F" w14:textId="77777777" w:rsidR="004A53E4" w:rsidRPr="004A53E4" w:rsidRDefault="004A53E4" w:rsidP="004A53E4">
      <w:pPr>
        <w:ind w:left="1080" w:hanging="360"/>
        <w:jc w:val="left"/>
        <w:rPr>
          <w:rFonts w:asciiTheme="minorHAnsi" w:hAnsiTheme="minorHAnsi"/>
          <w:sz w:val="24"/>
        </w:rPr>
      </w:pPr>
      <w:r w:rsidRPr="004A53E4">
        <w:rPr>
          <w:rFonts w:asciiTheme="minorHAnsi" w:hAnsiTheme="minorHAnsi"/>
          <w:sz w:val="24"/>
        </w:rPr>
        <w:t>3.</w:t>
      </w:r>
      <w:r w:rsidRPr="004A53E4">
        <w:rPr>
          <w:rFonts w:asciiTheme="minorHAnsi" w:hAnsiTheme="minorHAnsi"/>
          <w:sz w:val="24"/>
        </w:rPr>
        <w:tab/>
        <w:t>Distributors and Warehouses may employ sampling plans provided their use ensures fulfillment of GE AJA requirements.  Acceptance sampling of critical characteristics is not acceptable under any circumstances; however, demonstration of process control through the use of SPC and an assurance of a capability index (Cpk) greater or equal to 1.33 is an acceptable means of verifying conformance of critical characteristics.</w:t>
      </w:r>
    </w:p>
    <w:p w14:paraId="31453B4D" w14:textId="77777777" w:rsidR="004A53E4" w:rsidRPr="004A53E4" w:rsidRDefault="004A53E4" w:rsidP="004A53E4">
      <w:pPr>
        <w:ind w:left="1440" w:hanging="360"/>
        <w:rPr>
          <w:rFonts w:asciiTheme="minorHAnsi" w:hAnsiTheme="minorHAnsi"/>
          <w:sz w:val="24"/>
        </w:rPr>
      </w:pPr>
      <w:r w:rsidRPr="004A53E4">
        <w:rPr>
          <w:rFonts w:asciiTheme="minorHAnsi" w:hAnsiTheme="minorHAnsi"/>
          <w:sz w:val="24"/>
        </w:rPr>
        <w:t>A.</w:t>
      </w:r>
      <w:r w:rsidRPr="004A53E4">
        <w:rPr>
          <w:rFonts w:asciiTheme="minorHAnsi" w:hAnsiTheme="minorHAnsi"/>
          <w:sz w:val="24"/>
        </w:rPr>
        <w:tab/>
        <w:t>All attribute lot-by-lot sampling plans must conform to zero acceptance number (C=0 - the number of rejects allowed in an acceptable lot).</w:t>
      </w:r>
    </w:p>
    <w:p w14:paraId="4800C001" w14:textId="77777777" w:rsidR="004A53E4" w:rsidRPr="004A53E4" w:rsidRDefault="004A53E4" w:rsidP="004A53E4">
      <w:pPr>
        <w:ind w:left="1440" w:hanging="360"/>
        <w:rPr>
          <w:rFonts w:asciiTheme="minorHAnsi" w:hAnsiTheme="minorHAnsi"/>
          <w:sz w:val="24"/>
        </w:rPr>
      </w:pPr>
      <w:r w:rsidRPr="004A53E4">
        <w:rPr>
          <w:rFonts w:asciiTheme="minorHAnsi" w:hAnsiTheme="minorHAnsi"/>
          <w:sz w:val="24"/>
        </w:rPr>
        <w:t>B.</w:t>
      </w:r>
      <w:r w:rsidRPr="004A53E4">
        <w:rPr>
          <w:rFonts w:asciiTheme="minorHAnsi" w:hAnsiTheme="minorHAnsi"/>
          <w:sz w:val="24"/>
        </w:rPr>
        <w:tab/>
        <w:t>When non-conforming characteristics are found in the lot sample, the sampled lot will require 100 percent inspection of the nonconforming characteristic(s) in the lot.  Results of the 100 percent inspection shall require the nonconformance to be submitted through the Nonconforming Material System or the return of the hardware to the manufacturer.</w:t>
      </w:r>
    </w:p>
    <w:p w14:paraId="5FD2C7B2" w14:textId="77777777" w:rsidR="004A53E4" w:rsidRPr="004A53E4" w:rsidRDefault="004A53E4" w:rsidP="004A53E4">
      <w:pPr>
        <w:ind w:left="1080" w:hanging="360"/>
        <w:jc w:val="left"/>
        <w:rPr>
          <w:rFonts w:asciiTheme="minorHAnsi" w:hAnsiTheme="minorHAnsi"/>
          <w:sz w:val="24"/>
        </w:rPr>
      </w:pPr>
      <w:r w:rsidRPr="004A53E4">
        <w:rPr>
          <w:rFonts w:asciiTheme="minorHAnsi" w:hAnsiTheme="minorHAnsi"/>
          <w:sz w:val="24"/>
        </w:rPr>
        <w:t>4.</w:t>
      </w:r>
      <w:r w:rsidRPr="004A53E4">
        <w:rPr>
          <w:rFonts w:asciiTheme="minorHAnsi" w:hAnsiTheme="minorHAnsi"/>
          <w:sz w:val="24"/>
        </w:rPr>
        <w:tab/>
        <w:t>When a distributor procures hardware that is source controlled:</w:t>
      </w:r>
    </w:p>
    <w:p w14:paraId="3443CFA2" w14:textId="77777777" w:rsidR="004A53E4" w:rsidRPr="004A53E4" w:rsidRDefault="004A53E4" w:rsidP="004A53E4">
      <w:pPr>
        <w:ind w:left="1440" w:hanging="360"/>
        <w:rPr>
          <w:rFonts w:asciiTheme="minorHAnsi" w:hAnsiTheme="minorHAnsi"/>
          <w:sz w:val="24"/>
        </w:rPr>
      </w:pPr>
      <w:r w:rsidRPr="004A53E4">
        <w:rPr>
          <w:rFonts w:asciiTheme="minorHAnsi" w:hAnsiTheme="minorHAnsi"/>
          <w:sz w:val="24"/>
        </w:rPr>
        <w:t>A.</w:t>
      </w:r>
      <w:r w:rsidRPr="004A53E4">
        <w:rPr>
          <w:rFonts w:asciiTheme="minorHAnsi" w:hAnsiTheme="minorHAnsi"/>
          <w:sz w:val="24"/>
        </w:rPr>
        <w:tab/>
        <w:t xml:space="preserve">The distributor shall only provide items from the approved source(s) of supply listed on the GE AJA Source Control drawing or other GE AJA document. The approved source Contract and Government Entity (CAGE) code and the manufacturer part identification information must be listed correctly on the GE AJA drawing or document.  If the approved source of supply or part identification </w:t>
      </w:r>
      <w:r w:rsidRPr="004A53E4">
        <w:rPr>
          <w:rFonts w:asciiTheme="minorHAnsi" w:hAnsiTheme="minorHAnsi"/>
          <w:sz w:val="24"/>
        </w:rPr>
        <w:lastRenderedPageBreak/>
        <w:t>information is not listed, the Distributor shall contact GE AJA Sourcing or GE AJA Quality Representative to request a change to the GE AJA drawing or document.</w:t>
      </w:r>
    </w:p>
    <w:p w14:paraId="288136C5" w14:textId="77777777" w:rsidR="004A53E4" w:rsidRPr="004A53E4" w:rsidRDefault="004A53E4" w:rsidP="004A53E4">
      <w:pPr>
        <w:ind w:left="1440" w:hanging="360"/>
        <w:rPr>
          <w:rFonts w:asciiTheme="minorHAnsi" w:hAnsiTheme="minorHAnsi"/>
          <w:sz w:val="24"/>
        </w:rPr>
      </w:pPr>
      <w:r w:rsidRPr="004A53E4">
        <w:rPr>
          <w:rFonts w:asciiTheme="minorHAnsi" w:hAnsiTheme="minorHAnsi"/>
          <w:sz w:val="24"/>
        </w:rPr>
        <w:t>B.</w:t>
      </w:r>
      <w:r w:rsidRPr="004A53E4">
        <w:rPr>
          <w:rFonts w:asciiTheme="minorHAnsi" w:hAnsiTheme="minorHAnsi"/>
          <w:sz w:val="24"/>
        </w:rPr>
        <w:tab/>
        <w:t>Non-conforming material shall be properly documented for disposition per Appendix C by the Distributor.</w:t>
      </w:r>
    </w:p>
    <w:p w14:paraId="001EF0E6" w14:textId="77777777" w:rsidR="004A53E4" w:rsidRPr="004A53E4" w:rsidRDefault="004A53E4" w:rsidP="004A53E4">
      <w:pPr>
        <w:ind w:left="1080" w:hanging="360"/>
        <w:rPr>
          <w:rFonts w:asciiTheme="minorHAnsi" w:hAnsiTheme="minorHAnsi"/>
          <w:sz w:val="24"/>
        </w:rPr>
      </w:pPr>
      <w:r w:rsidRPr="004A53E4">
        <w:rPr>
          <w:rFonts w:asciiTheme="minorHAnsi" w:hAnsiTheme="minorHAnsi"/>
          <w:sz w:val="24"/>
        </w:rPr>
        <w:t>5.</w:t>
      </w:r>
      <w:r w:rsidRPr="004A53E4">
        <w:rPr>
          <w:rFonts w:asciiTheme="minorHAnsi" w:hAnsiTheme="minorHAnsi"/>
          <w:sz w:val="24"/>
        </w:rPr>
        <w:tab/>
        <w:t xml:space="preserve">Non-Franchised/Independent Resellers/Distributor (Broker) </w:t>
      </w:r>
    </w:p>
    <w:p w14:paraId="3E0C460D" w14:textId="77777777" w:rsidR="004A53E4" w:rsidRPr="004A53E4" w:rsidRDefault="004A53E4" w:rsidP="004A53E4">
      <w:pPr>
        <w:ind w:left="1080" w:firstLine="0"/>
        <w:rPr>
          <w:rFonts w:asciiTheme="minorHAnsi" w:hAnsiTheme="minorHAnsi"/>
          <w:sz w:val="24"/>
        </w:rPr>
      </w:pPr>
      <w:r w:rsidRPr="004A53E4">
        <w:rPr>
          <w:rFonts w:asciiTheme="minorHAnsi" w:hAnsiTheme="minorHAnsi"/>
          <w:sz w:val="24"/>
        </w:rPr>
        <w:t>(These requirements may be waived by GE AJA for COTS parts)</w:t>
      </w:r>
    </w:p>
    <w:p w14:paraId="6943CD5E" w14:textId="68F9122B" w:rsidR="004A53E4" w:rsidRDefault="004A53E4" w:rsidP="004A53E4">
      <w:pPr>
        <w:ind w:left="1440"/>
        <w:rPr>
          <w:rFonts w:asciiTheme="minorHAnsi" w:hAnsiTheme="minorHAnsi"/>
          <w:sz w:val="24"/>
        </w:rPr>
      </w:pPr>
      <w:r w:rsidRPr="004A53E4">
        <w:rPr>
          <w:rFonts w:asciiTheme="minorHAnsi" w:hAnsiTheme="minorHAnsi"/>
          <w:sz w:val="24"/>
        </w:rPr>
        <w:t>A.</w:t>
      </w:r>
      <w:r w:rsidRPr="004A53E4">
        <w:rPr>
          <w:rFonts w:asciiTheme="minorHAnsi" w:hAnsiTheme="minorHAnsi"/>
          <w:sz w:val="24"/>
        </w:rPr>
        <w:tab/>
        <w:t xml:space="preserve">Brokers shall meet the same requirements as Franchised/Authorized Distributors for traceability (reference Section K paragraph 1). The Broker must certify that the parts are new, unused, and have not been previously programmed, altered, refurbished, repaired, or used by any customer.  The original </w:t>
      </w:r>
      <w:r w:rsidR="00E03BAC" w:rsidRPr="004A53E4">
        <w:rPr>
          <w:rFonts w:asciiTheme="minorHAnsi" w:hAnsiTheme="minorHAnsi"/>
          <w:sz w:val="24"/>
        </w:rPr>
        <w:t>manufacturer</w:t>
      </w:r>
      <w:r w:rsidR="00E03BAC">
        <w:rPr>
          <w:rFonts w:asciiTheme="minorHAnsi" w:hAnsiTheme="minorHAnsi"/>
          <w:sz w:val="24"/>
        </w:rPr>
        <w:t>s</w:t>
      </w:r>
      <w:r w:rsidRPr="004A53E4">
        <w:rPr>
          <w:rFonts w:asciiTheme="minorHAnsi" w:hAnsiTheme="minorHAnsi"/>
          <w:sz w:val="24"/>
        </w:rPr>
        <w:t xml:space="preserve"> (OEM)</w:t>
      </w:r>
    </w:p>
    <w:p w14:paraId="53CE1BCE" w14:textId="77777777" w:rsidR="004A53E4" w:rsidRPr="0020425C" w:rsidRDefault="004A53E4" w:rsidP="00E03BAC">
      <w:pPr>
        <w:ind w:left="1440" w:firstLine="0"/>
        <w:rPr>
          <w:rFonts w:asciiTheme="minorHAnsi" w:hAnsiTheme="minorHAnsi"/>
          <w:sz w:val="24"/>
        </w:rPr>
      </w:pPr>
      <w:r w:rsidRPr="0020425C">
        <w:rPr>
          <w:rFonts w:asciiTheme="minorHAnsi" w:hAnsiTheme="minorHAnsi"/>
          <w:sz w:val="24"/>
        </w:rPr>
        <w:t>C of C and any intermediary C of C’s must be shipped along with the Broker’s C of C (reference Section A paragraph 4) for each lot and date code shipped to GE</w:t>
      </w:r>
      <w:r>
        <w:rPr>
          <w:rFonts w:asciiTheme="minorHAnsi" w:hAnsiTheme="minorHAnsi"/>
          <w:sz w:val="24"/>
        </w:rPr>
        <w:t xml:space="preserve"> </w:t>
      </w:r>
      <w:r w:rsidRPr="0020425C">
        <w:rPr>
          <w:rFonts w:asciiTheme="minorHAnsi" w:hAnsiTheme="minorHAnsi"/>
          <w:sz w:val="24"/>
        </w:rPr>
        <w:t>AJA.</w:t>
      </w:r>
    </w:p>
    <w:p w14:paraId="250D8534" w14:textId="783CEEF8" w:rsidR="004A53E4" w:rsidRDefault="004A53E4" w:rsidP="004A53E4">
      <w:pPr>
        <w:ind w:left="1440" w:hanging="360"/>
        <w:rPr>
          <w:rFonts w:asciiTheme="minorHAnsi" w:hAnsiTheme="minorHAnsi"/>
          <w:sz w:val="24"/>
        </w:rPr>
      </w:pPr>
      <w:r w:rsidRPr="0020425C">
        <w:rPr>
          <w:rFonts w:asciiTheme="minorHAnsi" w:hAnsiTheme="minorHAnsi"/>
          <w:sz w:val="24"/>
        </w:rPr>
        <w:t>B.</w:t>
      </w:r>
      <w:r w:rsidRPr="0020425C">
        <w:rPr>
          <w:rFonts w:asciiTheme="minorHAnsi" w:hAnsiTheme="minorHAnsi"/>
          <w:sz w:val="24"/>
        </w:rPr>
        <w:tab/>
        <w:t>If traceability cannot be met or if the broker cannot provide the manufacturer’s C of C, GE</w:t>
      </w:r>
      <w:r>
        <w:rPr>
          <w:rFonts w:asciiTheme="minorHAnsi" w:hAnsiTheme="minorHAnsi"/>
          <w:sz w:val="24"/>
        </w:rPr>
        <w:t xml:space="preserve"> </w:t>
      </w:r>
      <w:r w:rsidRPr="0020425C">
        <w:rPr>
          <w:rFonts w:asciiTheme="minorHAnsi" w:hAnsiTheme="minorHAnsi"/>
          <w:sz w:val="24"/>
        </w:rPr>
        <w:t>AJA must be notified.  GE</w:t>
      </w:r>
      <w:r>
        <w:rPr>
          <w:rFonts w:asciiTheme="minorHAnsi" w:hAnsiTheme="minorHAnsi"/>
          <w:sz w:val="24"/>
        </w:rPr>
        <w:t xml:space="preserve"> </w:t>
      </w:r>
      <w:r w:rsidRPr="0020425C">
        <w:rPr>
          <w:rFonts w:asciiTheme="minorHAnsi" w:hAnsiTheme="minorHAnsi"/>
          <w:sz w:val="24"/>
        </w:rPr>
        <w:t xml:space="preserve">AJA reserves the right to cancel the order, request or perform additional testing, or develop a plan for acceptance. </w:t>
      </w:r>
    </w:p>
    <w:p w14:paraId="54A8A7CA" w14:textId="248733AD" w:rsidR="005759BA" w:rsidRPr="0020425C" w:rsidRDefault="005759BA" w:rsidP="004D6E6D">
      <w:pPr>
        <w:ind w:left="1890" w:hanging="450"/>
        <w:rPr>
          <w:rFonts w:asciiTheme="minorHAnsi" w:hAnsiTheme="minorHAnsi"/>
          <w:sz w:val="24"/>
        </w:rPr>
      </w:pPr>
      <w:r>
        <w:rPr>
          <w:rFonts w:asciiTheme="minorHAnsi" w:hAnsiTheme="minorHAnsi"/>
          <w:sz w:val="24"/>
        </w:rPr>
        <w:t xml:space="preserve">1. </w:t>
      </w:r>
      <w:r w:rsidR="004D6E6D">
        <w:rPr>
          <w:rFonts w:asciiTheme="minorHAnsi" w:hAnsiTheme="minorHAnsi"/>
          <w:sz w:val="24"/>
        </w:rPr>
        <w:tab/>
      </w:r>
      <w:r w:rsidRPr="005759BA">
        <w:rPr>
          <w:rFonts w:asciiTheme="minorHAnsi" w:hAnsiTheme="minorHAnsi"/>
          <w:sz w:val="24"/>
        </w:rPr>
        <w:t xml:space="preserve">Magnet Wire Testing – If the </w:t>
      </w:r>
      <w:r w:rsidR="004D6E6D">
        <w:rPr>
          <w:rFonts w:asciiTheme="minorHAnsi" w:hAnsiTheme="minorHAnsi"/>
          <w:sz w:val="24"/>
        </w:rPr>
        <w:t>manufacturer’s/</w:t>
      </w:r>
      <w:r w:rsidRPr="005759BA">
        <w:rPr>
          <w:rFonts w:asciiTheme="minorHAnsi" w:hAnsiTheme="minorHAnsi"/>
          <w:sz w:val="24"/>
        </w:rPr>
        <w:t>OEM cert</w:t>
      </w:r>
      <w:r w:rsidR="004D6E6D">
        <w:rPr>
          <w:rFonts w:asciiTheme="minorHAnsi" w:hAnsiTheme="minorHAnsi"/>
          <w:sz w:val="24"/>
        </w:rPr>
        <w:t xml:space="preserve">ificate of conformance (C of C) </w:t>
      </w:r>
      <w:r w:rsidRPr="005759BA">
        <w:rPr>
          <w:rFonts w:asciiTheme="minorHAnsi" w:hAnsiTheme="minorHAnsi"/>
          <w:sz w:val="24"/>
        </w:rPr>
        <w:t xml:space="preserve">cannot be provided for magnet wire, then that wire must be tested by a Nadcap or ISO 17025 certified laboratory. </w:t>
      </w:r>
      <w:r w:rsidR="004D6E6D">
        <w:rPr>
          <w:rFonts w:asciiTheme="minorHAnsi" w:hAnsiTheme="minorHAnsi"/>
          <w:sz w:val="24"/>
        </w:rPr>
        <w:t xml:space="preserve">  </w:t>
      </w:r>
      <w:bookmarkStart w:id="57" w:name="_GoBack"/>
      <w:bookmarkEnd w:id="57"/>
      <w:r w:rsidRPr="005759BA">
        <w:rPr>
          <w:rFonts w:asciiTheme="minorHAnsi" w:hAnsiTheme="minorHAnsi"/>
          <w:sz w:val="24"/>
        </w:rPr>
        <w:t xml:space="preserve">A certificate of test, including the test report, must be provided by the lab showing that the wire meets the requirements of the applicable specification. </w:t>
      </w:r>
    </w:p>
    <w:p w14:paraId="12BBEDCA" w14:textId="77777777" w:rsidR="004A53E4" w:rsidRPr="0020425C" w:rsidRDefault="004A53E4" w:rsidP="004A53E4">
      <w:pPr>
        <w:ind w:left="1440" w:hanging="360"/>
        <w:rPr>
          <w:rFonts w:asciiTheme="minorHAnsi" w:hAnsiTheme="minorHAnsi"/>
          <w:sz w:val="24"/>
        </w:rPr>
      </w:pPr>
      <w:r w:rsidRPr="0020425C">
        <w:rPr>
          <w:rFonts w:asciiTheme="minorHAnsi" w:hAnsiTheme="minorHAnsi"/>
          <w:sz w:val="24"/>
        </w:rPr>
        <w:t>C.</w:t>
      </w:r>
      <w:r w:rsidRPr="0020425C">
        <w:rPr>
          <w:rFonts w:asciiTheme="minorHAnsi" w:hAnsiTheme="minorHAnsi"/>
          <w:sz w:val="24"/>
        </w:rPr>
        <w:tab/>
        <w:t>Marking Permanency Test - The broker shall perform a marking solvency test using acetone. The test will be performed on one component from each date or lot code using IDEA-STD-1010-A or similar method as a guide. Any component where the OEM’s marking can be removed using this method will be grounds for rejection of the entire lot.</w:t>
      </w:r>
    </w:p>
    <w:p w14:paraId="4E9E2650" w14:textId="77777777" w:rsidR="004A53E4" w:rsidRPr="0020425C" w:rsidRDefault="004A53E4" w:rsidP="004A53E4">
      <w:pPr>
        <w:ind w:left="1440" w:hanging="360"/>
        <w:rPr>
          <w:rFonts w:asciiTheme="minorHAnsi" w:hAnsiTheme="minorHAnsi"/>
          <w:sz w:val="24"/>
        </w:rPr>
      </w:pPr>
      <w:r w:rsidRPr="0020425C">
        <w:rPr>
          <w:rFonts w:asciiTheme="minorHAnsi" w:hAnsiTheme="minorHAnsi"/>
          <w:sz w:val="24"/>
        </w:rPr>
        <w:t>D.</w:t>
      </w:r>
      <w:r w:rsidRPr="0020425C">
        <w:rPr>
          <w:rFonts w:asciiTheme="minorHAnsi" w:hAnsiTheme="minorHAnsi"/>
          <w:sz w:val="24"/>
        </w:rPr>
        <w:tab/>
        <w:t>Orders placed through brokers may be subject to additional functional and/or physical validation when the order arrives at the GE</w:t>
      </w:r>
      <w:r>
        <w:rPr>
          <w:rFonts w:asciiTheme="minorHAnsi" w:hAnsiTheme="minorHAnsi"/>
          <w:sz w:val="24"/>
        </w:rPr>
        <w:t xml:space="preserve"> </w:t>
      </w:r>
      <w:r w:rsidRPr="0020425C">
        <w:rPr>
          <w:rFonts w:asciiTheme="minorHAnsi" w:hAnsiTheme="minorHAnsi"/>
          <w:sz w:val="24"/>
        </w:rPr>
        <w:t>AJA location. GE</w:t>
      </w:r>
      <w:r>
        <w:rPr>
          <w:rFonts w:asciiTheme="minorHAnsi" w:hAnsiTheme="minorHAnsi"/>
          <w:sz w:val="24"/>
        </w:rPr>
        <w:t xml:space="preserve"> </w:t>
      </w:r>
      <w:r w:rsidRPr="0020425C">
        <w:rPr>
          <w:rFonts w:asciiTheme="minorHAnsi" w:hAnsiTheme="minorHAnsi"/>
          <w:sz w:val="24"/>
        </w:rPr>
        <w:t>AJA reserves the right to reject the lot(s) for any indication of a functional and/or physical deviation to the manufacturer’s specification.</w:t>
      </w:r>
    </w:p>
    <w:p w14:paraId="2430B34A" w14:textId="77777777" w:rsidR="004A53E4" w:rsidRDefault="004A53E4" w:rsidP="004A53E4">
      <w:pPr>
        <w:ind w:left="1440" w:hanging="360"/>
        <w:rPr>
          <w:rFonts w:asciiTheme="minorHAnsi" w:hAnsiTheme="minorHAnsi"/>
          <w:sz w:val="24"/>
        </w:rPr>
      </w:pPr>
      <w:r w:rsidRPr="0020425C">
        <w:rPr>
          <w:rFonts w:asciiTheme="minorHAnsi" w:hAnsiTheme="minorHAnsi"/>
          <w:sz w:val="24"/>
        </w:rPr>
        <w:t>E.</w:t>
      </w:r>
      <w:r w:rsidRPr="0020425C">
        <w:rPr>
          <w:rFonts w:asciiTheme="minorHAnsi" w:hAnsiTheme="minorHAnsi"/>
          <w:sz w:val="24"/>
        </w:rPr>
        <w:tab/>
        <w:t>Acceptance of this order by the broker constitutes an agreement that the broker will reimburse GE</w:t>
      </w:r>
      <w:r>
        <w:rPr>
          <w:rFonts w:asciiTheme="minorHAnsi" w:hAnsiTheme="minorHAnsi"/>
          <w:sz w:val="24"/>
        </w:rPr>
        <w:t xml:space="preserve"> </w:t>
      </w:r>
      <w:r w:rsidRPr="0020425C">
        <w:rPr>
          <w:rFonts w:asciiTheme="minorHAnsi" w:hAnsiTheme="minorHAnsi"/>
          <w:sz w:val="24"/>
        </w:rPr>
        <w:t>AJA for the total price of the purchase agreement if the parts are found, through inspection and test methods used by GE</w:t>
      </w:r>
      <w:r>
        <w:rPr>
          <w:rFonts w:asciiTheme="minorHAnsi" w:hAnsiTheme="minorHAnsi"/>
          <w:sz w:val="24"/>
        </w:rPr>
        <w:t xml:space="preserve"> </w:t>
      </w:r>
      <w:r w:rsidRPr="0020425C">
        <w:rPr>
          <w:rFonts w:asciiTheme="minorHAnsi" w:hAnsiTheme="minorHAnsi"/>
          <w:sz w:val="24"/>
        </w:rPr>
        <w:t>AJA and/or GE</w:t>
      </w:r>
      <w:r>
        <w:rPr>
          <w:rFonts w:asciiTheme="minorHAnsi" w:hAnsiTheme="minorHAnsi"/>
          <w:sz w:val="24"/>
        </w:rPr>
        <w:t xml:space="preserve"> </w:t>
      </w:r>
      <w:r w:rsidRPr="0020425C">
        <w:rPr>
          <w:rFonts w:asciiTheme="minorHAnsi" w:hAnsiTheme="minorHAnsi"/>
          <w:sz w:val="24"/>
        </w:rPr>
        <w:t>AJA authorized test facilities, to be non-conforming.  Parts found to be counterfeit or otherwise illegal will not be returned to the broker but will be offered to local law enforcement or appropriate bodies for destruction.</w:t>
      </w:r>
    </w:p>
    <w:p w14:paraId="7B5AEAC2" w14:textId="77777777" w:rsidR="004A53E4" w:rsidRPr="004A53E4" w:rsidRDefault="004A53E4" w:rsidP="00E03BAC">
      <w:pPr>
        <w:ind w:left="1080" w:hanging="360"/>
        <w:rPr>
          <w:rFonts w:asciiTheme="minorHAnsi" w:hAnsiTheme="minorHAnsi"/>
          <w:sz w:val="24"/>
        </w:rPr>
      </w:pPr>
      <w:r w:rsidRPr="004A53E4">
        <w:rPr>
          <w:rFonts w:asciiTheme="minorHAnsi" w:hAnsiTheme="minorHAnsi"/>
          <w:sz w:val="24"/>
        </w:rPr>
        <w:t xml:space="preserve">6. </w:t>
      </w:r>
      <w:r w:rsidRPr="004A53E4">
        <w:rPr>
          <w:rFonts w:asciiTheme="minorHAnsi" w:hAnsiTheme="minorHAnsi"/>
          <w:sz w:val="24"/>
        </w:rPr>
        <w:tab/>
        <w:t xml:space="preserve">Suppliers of fasteners, nuts, bolts and inserts (including distributors that repackage) shall utilize optical inspection systems on 100% of all items shipped, directly or </w:t>
      </w:r>
      <w:r w:rsidRPr="004A53E4">
        <w:rPr>
          <w:rFonts w:asciiTheme="minorHAnsi" w:hAnsiTheme="minorHAnsi"/>
          <w:sz w:val="24"/>
        </w:rPr>
        <w:lastRenderedPageBreak/>
        <w:t>indirectly, to GE AJA.  All plans for visual inspection of fasteners, nuts, bolts and inserts is subject to GE AJA QR review.</w:t>
      </w:r>
    </w:p>
    <w:p w14:paraId="62FB7E87" w14:textId="06CF60B1" w:rsidR="005759BA" w:rsidRPr="004A53E4" w:rsidRDefault="004A53E4" w:rsidP="005759BA">
      <w:pPr>
        <w:ind w:left="1170" w:hanging="450"/>
        <w:rPr>
          <w:rFonts w:asciiTheme="minorHAnsi" w:hAnsiTheme="minorHAnsi"/>
          <w:b/>
          <w:bCs/>
          <w:sz w:val="24"/>
        </w:rPr>
      </w:pPr>
      <w:r w:rsidRPr="004A53E4">
        <w:rPr>
          <w:rFonts w:asciiTheme="minorHAnsi" w:hAnsiTheme="minorHAnsi"/>
          <w:sz w:val="24"/>
        </w:rPr>
        <w:t xml:space="preserve">7.   </w:t>
      </w:r>
      <w:r w:rsidR="007F4FE1">
        <w:rPr>
          <w:rFonts w:asciiTheme="minorHAnsi" w:hAnsiTheme="minorHAnsi"/>
          <w:sz w:val="24"/>
        </w:rPr>
        <w:t>S-SPEC-11 (S-240)</w:t>
      </w:r>
      <w:r w:rsidRPr="004A53E4">
        <w:rPr>
          <w:rFonts w:asciiTheme="minorHAnsi" w:hAnsiTheme="minorHAnsi"/>
          <w:sz w:val="24"/>
        </w:rPr>
        <w:t xml:space="preserve"> applies to all fasteners procured to GE AJA drawing requirements</w:t>
      </w:r>
      <w:r w:rsidRPr="004A53E4">
        <w:rPr>
          <w:rFonts w:asciiTheme="minorHAnsi" w:hAnsiTheme="minorHAnsi"/>
          <w:b/>
          <w:bCs/>
          <w:sz w:val="24"/>
        </w:rPr>
        <w:t>.</w:t>
      </w:r>
    </w:p>
    <w:p w14:paraId="4396131E" w14:textId="77777777" w:rsidR="004A53E4" w:rsidRPr="0020425C" w:rsidRDefault="004A53E4" w:rsidP="004A53E4">
      <w:pPr>
        <w:ind w:left="720" w:hanging="540"/>
        <w:rPr>
          <w:rFonts w:asciiTheme="minorHAnsi" w:hAnsiTheme="minorHAnsi"/>
          <w:b/>
          <w:sz w:val="24"/>
        </w:rPr>
      </w:pPr>
      <w:r>
        <w:rPr>
          <w:rFonts w:asciiTheme="minorHAnsi" w:hAnsiTheme="minorHAnsi"/>
          <w:b/>
          <w:sz w:val="24"/>
        </w:rPr>
        <w:t>L</w:t>
      </w:r>
      <w:r w:rsidRPr="0020425C">
        <w:rPr>
          <w:rFonts w:asciiTheme="minorHAnsi" w:hAnsiTheme="minorHAnsi"/>
          <w:b/>
          <w:sz w:val="24"/>
        </w:rPr>
        <w:t>.</w:t>
      </w:r>
      <w:r w:rsidRPr="0020425C">
        <w:rPr>
          <w:rFonts w:asciiTheme="minorHAnsi" w:hAnsiTheme="minorHAnsi"/>
          <w:b/>
          <w:sz w:val="24"/>
        </w:rPr>
        <w:tab/>
      </w:r>
      <w:bookmarkStart w:id="58" w:name="N"/>
      <w:bookmarkEnd w:id="58"/>
      <w:r w:rsidRPr="0020425C">
        <w:rPr>
          <w:rFonts w:asciiTheme="minorHAnsi" w:hAnsiTheme="minorHAnsi"/>
          <w:b/>
          <w:sz w:val="24"/>
        </w:rPr>
        <w:t>PRIME SUPPLIER RESPONSIBILITY</w:t>
      </w:r>
    </w:p>
    <w:p w14:paraId="6F684701" w14:textId="77777777" w:rsidR="004A53E4" w:rsidRPr="0020425C" w:rsidRDefault="004A53E4" w:rsidP="004A53E4">
      <w:pPr>
        <w:ind w:left="1080" w:hanging="360"/>
        <w:rPr>
          <w:rFonts w:asciiTheme="minorHAnsi" w:hAnsiTheme="minorHAnsi"/>
          <w:sz w:val="24"/>
        </w:rPr>
      </w:pPr>
      <w:r w:rsidRPr="0020425C">
        <w:rPr>
          <w:rFonts w:asciiTheme="minorHAnsi" w:hAnsiTheme="minorHAnsi"/>
          <w:sz w:val="24"/>
        </w:rPr>
        <w:t>1.</w:t>
      </w:r>
      <w:r w:rsidRPr="0020425C">
        <w:rPr>
          <w:rFonts w:asciiTheme="minorHAnsi" w:hAnsiTheme="minorHAnsi"/>
          <w:sz w:val="24"/>
        </w:rPr>
        <w:tab/>
        <w:t xml:space="preserve">In addition to complying with all requirements listed in this document, suppliers are required to flow down applicable portions of this document to sub-tier sources. </w:t>
      </w:r>
    </w:p>
    <w:p w14:paraId="0E78DACA" w14:textId="77777777" w:rsidR="004A53E4" w:rsidRPr="0020425C" w:rsidRDefault="004A53E4" w:rsidP="004A53E4">
      <w:pPr>
        <w:ind w:left="1080" w:hanging="360"/>
        <w:rPr>
          <w:rFonts w:asciiTheme="minorHAnsi" w:hAnsiTheme="minorHAnsi"/>
          <w:sz w:val="24"/>
        </w:rPr>
      </w:pPr>
      <w:r w:rsidRPr="0020425C">
        <w:rPr>
          <w:rFonts w:asciiTheme="minorHAnsi" w:hAnsiTheme="minorHAnsi"/>
          <w:sz w:val="24"/>
        </w:rPr>
        <w:t>2.</w:t>
      </w:r>
      <w:r w:rsidRPr="0020425C">
        <w:rPr>
          <w:rFonts w:asciiTheme="minorHAnsi" w:hAnsiTheme="minorHAnsi"/>
          <w:sz w:val="24"/>
        </w:rPr>
        <w:tab/>
        <w:t>Changes to facilities</w:t>
      </w:r>
    </w:p>
    <w:p w14:paraId="4D6E40BD" w14:textId="77777777" w:rsidR="004A53E4" w:rsidRPr="0020425C" w:rsidRDefault="004A53E4" w:rsidP="004A53E4">
      <w:pPr>
        <w:ind w:left="1440" w:hanging="360"/>
        <w:rPr>
          <w:rFonts w:asciiTheme="minorHAnsi" w:hAnsiTheme="minorHAnsi"/>
          <w:sz w:val="24"/>
        </w:rPr>
      </w:pPr>
      <w:r w:rsidRPr="0020425C">
        <w:rPr>
          <w:rFonts w:asciiTheme="minorHAnsi" w:hAnsiTheme="minorHAnsi"/>
          <w:sz w:val="24"/>
        </w:rPr>
        <w:t>A</w:t>
      </w:r>
      <w:r>
        <w:rPr>
          <w:rFonts w:asciiTheme="minorHAnsi" w:hAnsiTheme="minorHAnsi"/>
          <w:sz w:val="24"/>
        </w:rPr>
        <w:t>.</w:t>
      </w:r>
      <w:r>
        <w:rPr>
          <w:rFonts w:asciiTheme="minorHAnsi" w:hAnsiTheme="minorHAnsi"/>
          <w:sz w:val="24"/>
        </w:rPr>
        <w:tab/>
        <w:t xml:space="preserve">Suppliers/Manufacturers of GE </w:t>
      </w:r>
      <w:r w:rsidRPr="0020425C">
        <w:rPr>
          <w:rFonts w:asciiTheme="minorHAnsi" w:hAnsiTheme="minorHAnsi"/>
          <w:sz w:val="24"/>
        </w:rPr>
        <w:t>AJA designed material, mat</w:t>
      </w:r>
      <w:r>
        <w:rPr>
          <w:rFonts w:asciiTheme="minorHAnsi" w:hAnsiTheme="minorHAnsi"/>
          <w:sz w:val="24"/>
        </w:rPr>
        <w:t xml:space="preserve">erial altered for GE </w:t>
      </w:r>
      <w:r w:rsidRPr="0020425C">
        <w:rPr>
          <w:rFonts w:asciiTheme="minorHAnsi" w:hAnsiTheme="minorHAnsi"/>
          <w:sz w:val="24"/>
        </w:rPr>
        <w:t>AJA, or material specifically designed for GE</w:t>
      </w:r>
      <w:r>
        <w:rPr>
          <w:rFonts w:asciiTheme="minorHAnsi" w:hAnsiTheme="minorHAnsi"/>
          <w:sz w:val="24"/>
        </w:rPr>
        <w:t xml:space="preserve"> </w:t>
      </w:r>
      <w:r w:rsidRPr="0020425C">
        <w:rPr>
          <w:rFonts w:asciiTheme="minorHAnsi" w:hAnsiTheme="minorHAnsi"/>
          <w:sz w:val="24"/>
        </w:rPr>
        <w:t>AJA shall notify GE</w:t>
      </w:r>
      <w:r>
        <w:rPr>
          <w:rFonts w:asciiTheme="minorHAnsi" w:hAnsiTheme="minorHAnsi"/>
          <w:sz w:val="24"/>
        </w:rPr>
        <w:t xml:space="preserve"> </w:t>
      </w:r>
      <w:r w:rsidRPr="0020425C">
        <w:rPr>
          <w:rFonts w:asciiTheme="minorHAnsi" w:hAnsiTheme="minorHAnsi"/>
          <w:sz w:val="24"/>
        </w:rPr>
        <w:t xml:space="preserve">AJA of any manufacturing location change or change in process locations ninety (90) days prior to the change.  </w:t>
      </w:r>
    </w:p>
    <w:p w14:paraId="19B665D5" w14:textId="77777777" w:rsidR="004A53E4" w:rsidRPr="0020425C" w:rsidRDefault="004A53E4" w:rsidP="004A53E4">
      <w:pPr>
        <w:ind w:left="1440" w:hanging="360"/>
        <w:rPr>
          <w:rFonts w:asciiTheme="minorHAnsi" w:hAnsiTheme="minorHAnsi"/>
          <w:sz w:val="24"/>
        </w:rPr>
      </w:pPr>
      <w:r w:rsidRPr="0020425C">
        <w:rPr>
          <w:rFonts w:asciiTheme="minorHAnsi" w:hAnsiTheme="minorHAnsi"/>
          <w:sz w:val="24"/>
        </w:rPr>
        <w:t>B.</w:t>
      </w:r>
      <w:r w:rsidRPr="0020425C">
        <w:rPr>
          <w:rFonts w:asciiTheme="minorHAnsi" w:hAnsiTheme="minorHAnsi"/>
          <w:sz w:val="24"/>
        </w:rPr>
        <w:tab/>
        <w:t>Changes in distribution center locations shall be provided prior to the initial distribution of the material.</w:t>
      </w:r>
    </w:p>
    <w:p w14:paraId="056D67B0" w14:textId="77777777" w:rsidR="004A53E4" w:rsidRPr="0020425C" w:rsidRDefault="004A53E4" w:rsidP="004A53E4">
      <w:pPr>
        <w:ind w:left="1440" w:hanging="360"/>
        <w:rPr>
          <w:rFonts w:asciiTheme="minorHAnsi" w:hAnsiTheme="minorHAnsi"/>
          <w:sz w:val="24"/>
        </w:rPr>
      </w:pPr>
      <w:r w:rsidRPr="0020425C">
        <w:rPr>
          <w:rFonts w:asciiTheme="minorHAnsi" w:hAnsiTheme="minorHAnsi"/>
          <w:sz w:val="24"/>
        </w:rPr>
        <w:t>C.</w:t>
      </w:r>
      <w:r w:rsidRPr="0020425C">
        <w:rPr>
          <w:rFonts w:asciiTheme="minorHAnsi" w:hAnsiTheme="minorHAnsi"/>
          <w:sz w:val="24"/>
        </w:rPr>
        <w:tab/>
        <w:t>All other suppliers shall provide notification to GE</w:t>
      </w:r>
      <w:r>
        <w:rPr>
          <w:rFonts w:asciiTheme="minorHAnsi" w:hAnsiTheme="minorHAnsi"/>
          <w:sz w:val="24"/>
        </w:rPr>
        <w:t xml:space="preserve"> </w:t>
      </w:r>
      <w:r w:rsidRPr="0020425C">
        <w:rPr>
          <w:rFonts w:asciiTheme="minorHAnsi" w:hAnsiTheme="minorHAnsi"/>
          <w:sz w:val="24"/>
        </w:rPr>
        <w:t>AJA Sourcing and GE</w:t>
      </w:r>
      <w:r>
        <w:rPr>
          <w:rFonts w:asciiTheme="minorHAnsi" w:hAnsiTheme="minorHAnsi"/>
          <w:sz w:val="24"/>
        </w:rPr>
        <w:t xml:space="preserve"> </w:t>
      </w:r>
      <w:r w:rsidRPr="0020425C">
        <w:rPr>
          <w:rFonts w:asciiTheme="minorHAnsi" w:hAnsiTheme="minorHAnsi"/>
          <w:sz w:val="24"/>
        </w:rPr>
        <w:t>AJA</w:t>
      </w:r>
      <w:r>
        <w:rPr>
          <w:rFonts w:asciiTheme="minorHAnsi" w:hAnsiTheme="minorHAnsi"/>
          <w:sz w:val="24"/>
        </w:rPr>
        <w:t xml:space="preserve"> </w:t>
      </w:r>
      <w:r w:rsidRPr="0020425C">
        <w:rPr>
          <w:rFonts w:asciiTheme="minorHAnsi" w:hAnsiTheme="minorHAnsi"/>
          <w:sz w:val="24"/>
        </w:rPr>
        <w:t>QR of manufacturing location changes.</w:t>
      </w:r>
    </w:p>
    <w:p w14:paraId="0EDB4464" w14:textId="193972DA" w:rsidR="004A53E4" w:rsidRPr="0020425C" w:rsidRDefault="004A53E4" w:rsidP="004A53E4">
      <w:pPr>
        <w:ind w:left="1440" w:hanging="360"/>
        <w:rPr>
          <w:rFonts w:asciiTheme="minorHAnsi" w:hAnsiTheme="minorHAnsi"/>
          <w:sz w:val="24"/>
        </w:rPr>
      </w:pPr>
      <w:bookmarkStart w:id="59" w:name="_Hlk37404529"/>
      <w:r w:rsidRPr="0020425C">
        <w:rPr>
          <w:rFonts w:asciiTheme="minorHAnsi" w:hAnsiTheme="minorHAnsi"/>
          <w:sz w:val="24"/>
        </w:rPr>
        <w:t>D.</w:t>
      </w:r>
      <w:r w:rsidRPr="0020425C">
        <w:rPr>
          <w:rFonts w:asciiTheme="minorHAnsi" w:hAnsiTheme="minorHAnsi"/>
          <w:sz w:val="24"/>
        </w:rPr>
        <w:tab/>
        <w:t>Prior to a move to a new facility or equipment move, contact the GE</w:t>
      </w:r>
      <w:r>
        <w:rPr>
          <w:rFonts w:asciiTheme="minorHAnsi" w:hAnsiTheme="minorHAnsi"/>
          <w:sz w:val="24"/>
        </w:rPr>
        <w:t xml:space="preserve"> </w:t>
      </w:r>
      <w:r w:rsidRPr="0020425C">
        <w:rPr>
          <w:rFonts w:asciiTheme="minorHAnsi" w:hAnsiTheme="minorHAnsi"/>
          <w:sz w:val="24"/>
        </w:rPr>
        <w:t>AJA</w:t>
      </w:r>
      <w:r>
        <w:rPr>
          <w:rFonts w:asciiTheme="minorHAnsi" w:hAnsiTheme="minorHAnsi"/>
          <w:sz w:val="24"/>
        </w:rPr>
        <w:t xml:space="preserve"> </w:t>
      </w:r>
      <w:r w:rsidRPr="0020425C">
        <w:rPr>
          <w:rFonts w:asciiTheme="minorHAnsi" w:hAnsiTheme="minorHAnsi"/>
          <w:sz w:val="24"/>
        </w:rPr>
        <w:t xml:space="preserve">QR to determine if there is a need for re-audit, re-qualification of equipment, or other validation activity.  Other validation activity may include submission of full FAI on unique parts, product family or as otherwise specified per </w:t>
      </w:r>
      <w:r w:rsidR="007F4FE1">
        <w:rPr>
          <w:rFonts w:asciiTheme="minorHAnsi" w:hAnsiTheme="minorHAnsi"/>
          <w:sz w:val="24"/>
        </w:rPr>
        <w:t>S-SPEC-5 (S-1007)</w:t>
      </w:r>
      <w:r w:rsidRPr="0020425C">
        <w:rPr>
          <w:rFonts w:asciiTheme="minorHAnsi" w:hAnsiTheme="minorHAnsi"/>
          <w:sz w:val="24"/>
        </w:rPr>
        <w:t>, AS9102 and/or the GE</w:t>
      </w:r>
      <w:r>
        <w:rPr>
          <w:rFonts w:asciiTheme="minorHAnsi" w:hAnsiTheme="minorHAnsi"/>
          <w:sz w:val="24"/>
        </w:rPr>
        <w:t xml:space="preserve"> </w:t>
      </w:r>
      <w:r w:rsidRPr="0020425C">
        <w:rPr>
          <w:rFonts w:asciiTheme="minorHAnsi" w:hAnsiTheme="minorHAnsi"/>
          <w:sz w:val="24"/>
        </w:rPr>
        <w:t>AJA</w:t>
      </w:r>
      <w:r>
        <w:rPr>
          <w:rFonts w:asciiTheme="minorHAnsi" w:hAnsiTheme="minorHAnsi"/>
          <w:sz w:val="24"/>
        </w:rPr>
        <w:t xml:space="preserve"> </w:t>
      </w:r>
      <w:r w:rsidRPr="0020425C">
        <w:rPr>
          <w:rFonts w:asciiTheme="minorHAnsi" w:hAnsiTheme="minorHAnsi"/>
          <w:sz w:val="24"/>
        </w:rPr>
        <w:t xml:space="preserve">QR. </w:t>
      </w:r>
    </w:p>
    <w:bookmarkEnd w:id="59"/>
    <w:p w14:paraId="0CDB6588" w14:textId="77777777" w:rsidR="004A53E4" w:rsidRPr="0020425C" w:rsidRDefault="004A53E4" w:rsidP="004A53E4">
      <w:pPr>
        <w:ind w:left="1080" w:hanging="360"/>
        <w:rPr>
          <w:rFonts w:asciiTheme="minorHAnsi" w:hAnsiTheme="minorHAnsi"/>
          <w:sz w:val="24"/>
        </w:rPr>
      </w:pPr>
      <w:r w:rsidRPr="0020425C">
        <w:rPr>
          <w:rFonts w:asciiTheme="minorHAnsi" w:hAnsiTheme="minorHAnsi"/>
          <w:sz w:val="24"/>
        </w:rPr>
        <w:t>3.</w:t>
      </w:r>
      <w:r w:rsidRPr="0020425C">
        <w:rPr>
          <w:rFonts w:asciiTheme="minorHAnsi" w:hAnsiTheme="minorHAnsi"/>
          <w:sz w:val="24"/>
        </w:rPr>
        <w:tab/>
        <w:t>The following is required for documents sent to GE</w:t>
      </w:r>
      <w:r>
        <w:rPr>
          <w:rFonts w:asciiTheme="minorHAnsi" w:hAnsiTheme="minorHAnsi"/>
          <w:sz w:val="24"/>
        </w:rPr>
        <w:t xml:space="preserve"> </w:t>
      </w:r>
      <w:r w:rsidRPr="0020425C">
        <w:rPr>
          <w:rFonts w:asciiTheme="minorHAnsi" w:hAnsiTheme="minorHAnsi"/>
          <w:sz w:val="24"/>
        </w:rPr>
        <w:t>AJA:</w:t>
      </w:r>
    </w:p>
    <w:p w14:paraId="57D2C488" w14:textId="77777777" w:rsidR="004A53E4" w:rsidRPr="0020425C" w:rsidRDefault="004A53E4" w:rsidP="004A53E4">
      <w:pPr>
        <w:ind w:left="1440" w:hanging="360"/>
        <w:rPr>
          <w:rFonts w:asciiTheme="minorHAnsi" w:hAnsiTheme="minorHAnsi"/>
          <w:sz w:val="24"/>
        </w:rPr>
      </w:pPr>
      <w:r w:rsidRPr="0020425C">
        <w:rPr>
          <w:rFonts w:asciiTheme="minorHAnsi" w:hAnsiTheme="minorHAnsi"/>
          <w:sz w:val="24"/>
        </w:rPr>
        <w:t>A.</w:t>
      </w:r>
      <w:r w:rsidRPr="0020425C">
        <w:rPr>
          <w:rFonts w:asciiTheme="minorHAnsi" w:hAnsiTheme="minorHAnsi"/>
          <w:sz w:val="24"/>
        </w:rPr>
        <w:tab/>
        <w:t xml:space="preserve">Forms – Unless otherwise directed by the form, all form fields must include one of the following entries:  </w:t>
      </w:r>
    </w:p>
    <w:p w14:paraId="4BCA831A" w14:textId="77777777" w:rsidR="004A53E4" w:rsidRPr="0020425C" w:rsidRDefault="004A53E4" w:rsidP="004A53E4">
      <w:pPr>
        <w:ind w:left="1440" w:firstLine="0"/>
        <w:rPr>
          <w:rFonts w:asciiTheme="minorHAnsi" w:hAnsiTheme="minorHAnsi"/>
          <w:sz w:val="24"/>
        </w:rPr>
      </w:pPr>
      <w:r w:rsidRPr="0020425C">
        <w:rPr>
          <w:rFonts w:asciiTheme="minorHAnsi" w:hAnsiTheme="minorHAnsi"/>
          <w:sz w:val="24"/>
        </w:rPr>
        <w:t>(1)</w:t>
      </w:r>
      <w:r w:rsidRPr="0020425C">
        <w:rPr>
          <w:rFonts w:asciiTheme="minorHAnsi" w:hAnsiTheme="minorHAnsi"/>
          <w:sz w:val="24"/>
        </w:rPr>
        <w:tab/>
        <w:t>Specific data/information as specifically required</w:t>
      </w:r>
    </w:p>
    <w:p w14:paraId="3314534A" w14:textId="77777777" w:rsidR="004A53E4" w:rsidRPr="0020425C" w:rsidRDefault="004A53E4" w:rsidP="004A53E4">
      <w:pPr>
        <w:ind w:left="1440" w:firstLine="0"/>
        <w:rPr>
          <w:rFonts w:asciiTheme="minorHAnsi" w:hAnsiTheme="minorHAnsi"/>
          <w:sz w:val="24"/>
        </w:rPr>
      </w:pPr>
      <w:r w:rsidRPr="0020425C">
        <w:rPr>
          <w:rFonts w:asciiTheme="minorHAnsi" w:hAnsiTheme="minorHAnsi"/>
          <w:sz w:val="24"/>
        </w:rPr>
        <w:t>(2)</w:t>
      </w:r>
      <w:r w:rsidRPr="0020425C">
        <w:rPr>
          <w:rFonts w:asciiTheme="minorHAnsi" w:hAnsiTheme="minorHAnsi"/>
          <w:sz w:val="24"/>
        </w:rPr>
        <w:tab/>
        <w:t>N/A (indicating not applicable)</w:t>
      </w:r>
    </w:p>
    <w:p w14:paraId="2DCC055E" w14:textId="77777777" w:rsidR="004A53E4" w:rsidRPr="0020425C" w:rsidRDefault="004A53E4" w:rsidP="004A53E4">
      <w:pPr>
        <w:ind w:left="1440" w:firstLine="0"/>
        <w:rPr>
          <w:rFonts w:asciiTheme="minorHAnsi" w:hAnsiTheme="minorHAnsi"/>
          <w:sz w:val="24"/>
        </w:rPr>
      </w:pPr>
      <w:r w:rsidRPr="0020425C">
        <w:rPr>
          <w:rFonts w:asciiTheme="minorHAnsi" w:hAnsiTheme="minorHAnsi"/>
          <w:sz w:val="24"/>
        </w:rPr>
        <w:t>(3)</w:t>
      </w:r>
      <w:r w:rsidRPr="0020425C">
        <w:rPr>
          <w:rFonts w:asciiTheme="minorHAnsi" w:hAnsiTheme="minorHAnsi"/>
          <w:sz w:val="24"/>
        </w:rPr>
        <w:tab/>
        <w:t>N/R (indicating not required)</w:t>
      </w:r>
    </w:p>
    <w:p w14:paraId="06F6A591" w14:textId="77777777" w:rsidR="004A53E4" w:rsidRPr="0020425C" w:rsidRDefault="004A53E4" w:rsidP="004A53E4">
      <w:pPr>
        <w:ind w:left="1440" w:firstLine="0"/>
        <w:rPr>
          <w:rFonts w:asciiTheme="minorHAnsi" w:hAnsiTheme="minorHAnsi"/>
          <w:sz w:val="24"/>
        </w:rPr>
      </w:pPr>
      <w:r w:rsidRPr="0020425C">
        <w:rPr>
          <w:rFonts w:asciiTheme="minorHAnsi" w:hAnsiTheme="minorHAnsi"/>
          <w:sz w:val="24"/>
        </w:rPr>
        <w:t>Note: If specific restrictions exist relative to acceptable entries, they shall be clearly defined in the documentation requiring form completion.</w:t>
      </w:r>
    </w:p>
    <w:p w14:paraId="3F3A6AEA" w14:textId="77777777" w:rsidR="004A53E4" w:rsidRPr="0020425C" w:rsidRDefault="004A53E4" w:rsidP="004A53E4">
      <w:pPr>
        <w:ind w:left="1440" w:hanging="360"/>
        <w:rPr>
          <w:rFonts w:asciiTheme="minorHAnsi" w:hAnsiTheme="minorHAnsi"/>
          <w:sz w:val="24"/>
        </w:rPr>
      </w:pPr>
      <w:r w:rsidRPr="0020425C">
        <w:rPr>
          <w:rFonts w:asciiTheme="minorHAnsi" w:hAnsiTheme="minorHAnsi"/>
          <w:sz w:val="24"/>
        </w:rPr>
        <w:t>B.</w:t>
      </w:r>
      <w:r w:rsidRPr="0020425C">
        <w:rPr>
          <w:rFonts w:asciiTheme="minorHAnsi" w:hAnsiTheme="minorHAnsi"/>
          <w:sz w:val="24"/>
        </w:rPr>
        <w:tab/>
        <w:t xml:space="preserve">The use of “ditto” marks, lines drawn through specific entry fields, etc. are not recognized as acceptable logging of information. </w:t>
      </w:r>
    </w:p>
    <w:p w14:paraId="3F247889" w14:textId="77777777" w:rsidR="004A53E4" w:rsidRPr="00D459BC" w:rsidRDefault="004A53E4" w:rsidP="004A53E4">
      <w:pPr>
        <w:ind w:left="1440" w:hanging="360"/>
        <w:rPr>
          <w:rFonts w:asciiTheme="minorHAnsi" w:hAnsiTheme="minorHAnsi"/>
          <w:sz w:val="24"/>
        </w:rPr>
      </w:pPr>
      <w:r>
        <w:rPr>
          <w:rFonts w:asciiTheme="minorHAnsi" w:hAnsiTheme="minorHAnsi"/>
          <w:sz w:val="24"/>
        </w:rPr>
        <w:t>C</w:t>
      </w:r>
      <w:r w:rsidRPr="00D459BC">
        <w:rPr>
          <w:rFonts w:asciiTheme="minorHAnsi" w:hAnsiTheme="minorHAnsi"/>
          <w:sz w:val="24"/>
        </w:rPr>
        <w:t>.</w:t>
      </w:r>
      <w:r w:rsidRPr="00D459BC">
        <w:rPr>
          <w:rFonts w:asciiTheme="minorHAnsi" w:hAnsiTheme="minorHAnsi"/>
          <w:sz w:val="24"/>
        </w:rPr>
        <w:tab/>
        <w:t xml:space="preserve">Electronic/on-line form completion – The requirement for entry into any particular field will be identified and controlled by the specific electronic application. </w:t>
      </w:r>
    </w:p>
    <w:p w14:paraId="7530FE53" w14:textId="4ABCA66A" w:rsidR="004A53E4" w:rsidRPr="00D459BC" w:rsidRDefault="004A53E4" w:rsidP="004A53E4">
      <w:pPr>
        <w:ind w:left="2160" w:hanging="720"/>
        <w:rPr>
          <w:rFonts w:asciiTheme="minorHAnsi" w:hAnsiTheme="minorHAnsi"/>
          <w:sz w:val="24"/>
        </w:rPr>
      </w:pPr>
      <w:r w:rsidRPr="00D459BC">
        <w:rPr>
          <w:rFonts w:asciiTheme="minorHAnsi" w:hAnsiTheme="minorHAnsi"/>
          <w:sz w:val="24"/>
        </w:rPr>
        <w:t>1</w:t>
      </w:r>
      <w:r w:rsidR="00E03BAC">
        <w:rPr>
          <w:rFonts w:asciiTheme="minorHAnsi" w:hAnsiTheme="minorHAnsi"/>
          <w:sz w:val="24"/>
        </w:rPr>
        <w:t>.</w:t>
      </w:r>
      <w:r w:rsidRPr="00D459BC">
        <w:rPr>
          <w:rFonts w:asciiTheme="minorHAnsi" w:hAnsiTheme="minorHAnsi"/>
          <w:sz w:val="24"/>
        </w:rPr>
        <w:tab/>
        <w:t>If a specific entry format is required, the application will assure proper entry.</w:t>
      </w:r>
    </w:p>
    <w:p w14:paraId="7399BF32" w14:textId="3FA8D3D7" w:rsidR="004A53E4" w:rsidRDefault="004A53E4" w:rsidP="00E03BAC">
      <w:pPr>
        <w:ind w:left="2160" w:hanging="720"/>
        <w:rPr>
          <w:rFonts w:asciiTheme="minorHAnsi" w:hAnsiTheme="minorHAnsi"/>
          <w:sz w:val="24"/>
        </w:rPr>
      </w:pPr>
      <w:r w:rsidRPr="00D459BC">
        <w:rPr>
          <w:rFonts w:asciiTheme="minorHAnsi" w:hAnsiTheme="minorHAnsi"/>
          <w:sz w:val="24"/>
        </w:rPr>
        <w:lastRenderedPageBreak/>
        <w:t>2</w:t>
      </w:r>
      <w:r w:rsidR="00E03BAC">
        <w:rPr>
          <w:rFonts w:asciiTheme="minorHAnsi" w:hAnsiTheme="minorHAnsi"/>
          <w:sz w:val="24"/>
        </w:rPr>
        <w:t>.</w:t>
      </w:r>
      <w:r w:rsidRPr="00D459BC">
        <w:rPr>
          <w:rFonts w:asciiTheme="minorHAnsi" w:hAnsiTheme="minorHAnsi"/>
          <w:sz w:val="24"/>
        </w:rPr>
        <w:tab/>
        <w:t>If the entry format is not specified, entries identified as acceptable in Manual forms, specific data/information apply.</w:t>
      </w:r>
    </w:p>
    <w:p w14:paraId="6C48C38B" w14:textId="77777777" w:rsidR="004A53E4" w:rsidRPr="004A53E4" w:rsidRDefault="004A53E4" w:rsidP="004A53E4">
      <w:pPr>
        <w:ind w:left="1080" w:hanging="360"/>
        <w:rPr>
          <w:rFonts w:asciiTheme="minorHAnsi" w:hAnsiTheme="minorHAnsi"/>
          <w:sz w:val="24"/>
        </w:rPr>
      </w:pPr>
      <w:r w:rsidRPr="004A53E4">
        <w:rPr>
          <w:rFonts w:asciiTheme="minorHAnsi" w:hAnsiTheme="minorHAnsi"/>
          <w:sz w:val="24"/>
        </w:rPr>
        <w:t>4.</w:t>
      </w:r>
      <w:r w:rsidRPr="004A53E4">
        <w:rPr>
          <w:rFonts w:asciiTheme="minorHAnsi" w:hAnsiTheme="minorHAnsi"/>
          <w:sz w:val="24"/>
        </w:rPr>
        <w:tab/>
        <w:t>CMM programs shall be verified with an independent inspection method (i.e. flat plate) for all program changes unless otherwise approved by GE AJA QR.</w:t>
      </w:r>
    </w:p>
    <w:p w14:paraId="3E82985E" w14:textId="77777777" w:rsidR="004A53E4" w:rsidRPr="004A53E4" w:rsidRDefault="004A53E4" w:rsidP="004A53E4">
      <w:pPr>
        <w:ind w:left="1080" w:hanging="360"/>
        <w:rPr>
          <w:rFonts w:asciiTheme="minorHAnsi" w:hAnsiTheme="minorHAnsi"/>
          <w:sz w:val="24"/>
        </w:rPr>
      </w:pPr>
      <w:r w:rsidRPr="004A53E4">
        <w:rPr>
          <w:rFonts w:asciiTheme="minorHAnsi" w:hAnsiTheme="minorHAnsi"/>
          <w:sz w:val="24"/>
        </w:rPr>
        <w:t>5.  Suppliers shall have a process to verify the correct metallic raw material is used when issued for production or concurrent with the start of the first operational process step. Use of a handheld spectrometry device or other industry recognized test method is required.</w:t>
      </w:r>
    </w:p>
    <w:p w14:paraId="331C2524" w14:textId="77777777" w:rsidR="004A53E4" w:rsidRPr="004A53E4" w:rsidRDefault="004A53E4" w:rsidP="004A53E4">
      <w:pPr>
        <w:ind w:left="1080" w:firstLine="0"/>
        <w:rPr>
          <w:rFonts w:asciiTheme="minorHAnsi" w:hAnsiTheme="minorHAnsi"/>
          <w:sz w:val="24"/>
        </w:rPr>
      </w:pPr>
      <w:r w:rsidRPr="004A53E4">
        <w:rPr>
          <w:rFonts w:asciiTheme="minorHAnsi" w:hAnsiTheme="minorHAnsi"/>
          <w:sz w:val="24"/>
        </w:rPr>
        <w:t>A.</w:t>
      </w:r>
      <w:r w:rsidRPr="004A53E4">
        <w:rPr>
          <w:rFonts w:asciiTheme="minorHAnsi" w:hAnsiTheme="minorHAnsi"/>
          <w:sz w:val="24"/>
        </w:rPr>
        <w:tab/>
        <w:t>The intent of the requirement is not to measure or control the manufacture of raw material but to ensure the material input at the part manufacturer is correct.</w:t>
      </w:r>
    </w:p>
    <w:p w14:paraId="59C9AB7F" w14:textId="77777777" w:rsidR="004A53E4" w:rsidRPr="004A53E4" w:rsidRDefault="004A53E4" w:rsidP="004A53E4">
      <w:pPr>
        <w:ind w:left="1080" w:firstLine="360"/>
        <w:rPr>
          <w:rFonts w:asciiTheme="minorHAnsi" w:hAnsiTheme="minorHAnsi"/>
          <w:sz w:val="24"/>
        </w:rPr>
      </w:pPr>
      <w:r w:rsidRPr="004A53E4">
        <w:rPr>
          <w:rFonts w:asciiTheme="minorHAnsi" w:hAnsiTheme="minorHAnsi"/>
          <w:sz w:val="24"/>
        </w:rPr>
        <w:t>1.</w:t>
      </w:r>
      <w:r w:rsidRPr="004A53E4">
        <w:rPr>
          <w:rFonts w:asciiTheme="minorHAnsi" w:hAnsiTheme="minorHAnsi"/>
          <w:sz w:val="24"/>
        </w:rPr>
        <w:tab/>
        <w:t>Serialized forgings and castings are excluded from this requirement.</w:t>
      </w:r>
    </w:p>
    <w:p w14:paraId="28C503AD" w14:textId="77777777" w:rsidR="004A53E4" w:rsidRPr="004A53E4" w:rsidRDefault="004A53E4" w:rsidP="004A53E4">
      <w:pPr>
        <w:ind w:left="2160" w:hanging="720"/>
        <w:rPr>
          <w:rFonts w:asciiTheme="minorHAnsi" w:hAnsiTheme="minorHAnsi"/>
          <w:sz w:val="24"/>
        </w:rPr>
      </w:pPr>
      <w:r w:rsidRPr="004A53E4">
        <w:rPr>
          <w:rFonts w:asciiTheme="minorHAnsi" w:hAnsiTheme="minorHAnsi"/>
          <w:sz w:val="24"/>
        </w:rPr>
        <w:t>2.</w:t>
      </w:r>
      <w:r w:rsidRPr="004A53E4">
        <w:rPr>
          <w:rFonts w:asciiTheme="minorHAnsi" w:hAnsiTheme="minorHAnsi"/>
          <w:sz w:val="24"/>
        </w:rPr>
        <w:tab/>
        <w:t>This requirement does not apply to hardware (fasteners, bolts, nuts) or standard components at the point of assembly.</w:t>
      </w:r>
    </w:p>
    <w:p w14:paraId="46887594" w14:textId="024137C9" w:rsidR="004A53E4" w:rsidRDefault="004A53E4" w:rsidP="00B2173F">
      <w:pPr>
        <w:ind w:left="1080" w:hanging="270"/>
        <w:rPr>
          <w:rFonts w:asciiTheme="minorHAnsi" w:hAnsiTheme="minorHAnsi"/>
          <w:sz w:val="24"/>
        </w:rPr>
      </w:pPr>
      <w:r w:rsidRPr="004A53E4">
        <w:rPr>
          <w:rFonts w:asciiTheme="minorHAnsi" w:hAnsiTheme="minorHAnsi"/>
          <w:sz w:val="24"/>
        </w:rPr>
        <w:t>6.</w:t>
      </w:r>
      <w:r w:rsidRPr="004A53E4">
        <w:rPr>
          <w:rFonts w:asciiTheme="minorHAnsi" w:hAnsiTheme="minorHAnsi"/>
          <w:sz w:val="24"/>
        </w:rPr>
        <w:tab/>
        <w:t>Raw material and in-process material shall be physically isolated and controlled at all times to minimize the risk of intermixing.</w:t>
      </w:r>
    </w:p>
    <w:p w14:paraId="0A8FD017" w14:textId="77777777" w:rsidR="004A53E4" w:rsidRPr="004A53E4" w:rsidRDefault="004A53E4" w:rsidP="004A53E4">
      <w:pPr>
        <w:ind w:left="1080" w:hanging="270"/>
        <w:rPr>
          <w:rFonts w:asciiTheme="minorHAnsi" w:hAnsiTheme="minorHAnsi"/>
          <w:sz w:val="24"/>
        </w:rPr>
      </w:pPr>
      <w:r w:rsidRPr="004A53E4">
        <w:rPr>
          <w:rFonts w:asciiTheme="minorHAnsi" w:hAnsiTheme="minorHAnsi"/>
          <w:sz w:val="24"/>
        </w:rPr>
        <w:t>7. Functional gages (go/no-go gages, thread, etc.) should be utilized in all areas where possible (i.e. hole diameters), in addition to standard hand tools and CMMs.</w:t>
      </w:r>
    </w:p>
    <w:p w14:paraId="4A2EB635" w14:textId="77777777" w:rsidR="004A53E4" w:rsidRPr="004A53E4" w:rsidRDefault="004A53E4" w:rsidP="004A53E4">
      <w:pPr>
        <w:ind w:left="1080" w:hanging="270"/>
        <w:rPr>
          <w:rFonts w:asciiTheme="minorHAnsi" w:hAnsiTheme="minorHAnsi"/>
          <w:sz w:val="24"/>
        </w:rPr>
      </w:pPr>
      <w:r w:rsidRPr="004A53E4">
        <w:rPr>
          <w:rFonts w:asciiTheme="minorHAnsi" w:hAnsiTheme="minorHAnsi"/>
          <w:sz w:val="24"/>
        </w:rPr>
        <w:t>8. Bracket suppliers should utilize pattern gages or optical inspection systems to verify part orientation, assembly, and location of features.</w:t>
      </w:r>
    </w:p>
    <w:p w14:paraId="7D10DD67" w14:textId="77777777" w:rsidR="004A53E4" w:rsidRPr="0090092F" w:rsidRDefault="004A53E4" w:rsidP="004A53E4">
      <w:pPr>
        <w:ind w:left="720" w:hanging="540"/>
        <w:rPr>
          <w:rFonts w:asciiTheme="minorHAnsi" w:hAnsiTheme="minorHAnsi"/>
          <w:b/>
          <w:sz w:val="24"/>
        </w:rPr>
      </w:pPr>
      <w:r>
        <w:rPr>
          <w:rFonts w:asciiTheme="minorHAnsi" w:hAnsiTheme="minorHAnsi"/>
          <w:b/>
          <w:sz w:val="24"/>
        </w:rPr>
        <w:t>M</w:t>
      </w:r>
      <w:r w:rsidRPr="0090092F">
        <w:rPr>
          <w:rFonts w:asciiTheme="minorHAnsi" w:hAnsiTheme="minorHAnsi"/>
          <w:b/>
          <w:sz w:val="24"/>
        </w:rPr>
        <w:t>.</w:t>
      </w:r>
      <w:r w:rsidRPr="0090092F">
        <w:rPr>
          <w:rFonts w:asciiTheme="minorHAnsi" w:hAnsiTheme="minorHAnsi"/>
          <w:b/>
          <w:sz w:val="24"/>
        </w:rPr>
        <w:tab/>
      </w:r>
      <w:bookmarkStart w:id="60" w:name="O"/>
      <w:bookmarkEnd w:id="60"/>
      <w:r w:rsidRPr="0090092F">
        <w:rPr>
          <w:rFonts w:asciiTheme="minorHAnsi" w:hAnsiTheme="minorHAnsi"/>
          <w:b/>
          <w:sz w:val="24"/>
        </w:rPr>
        <w:t xml:space="preserve">UNUSUAL VISUAL APPEARANCE (UVA) </w:t>
      </w:r>
    </w:p>
    <w:p w14:paraId="0B0AA392" w14:textId="77777777" w:rsidR="004A53E4" w:rsidRPr="0090092F" w:rsidRDefault="004A53E4" w:rsidP="004A53E4">
      <w:pPr>
        <w:ind w:left="1080" w:hanging="360"/>
        <w:rPr>
          <w:rFonts w:asciiTheme="minorHAnsi" w:hAnsiTheme="minorHAnsi"/>
          <w:sz w:val="24"/>
        </w:rPr>
      </w:pPr>
      <w:r w:rsidRPr="0090092F">
        <w:rPr>
          <w:rFonts w:asciiTheme="minorHAnsi" w:hAnsiTheme="minorHAnsi"/>
          <w:sz w:val="24"/>
        </w:rPr>
        <w:t>1.</w:t>
      </w:r>
      <w:r w:rsidRPr="0090092F">
        <w:rPr>
          <w:rFonts w:asciiTheme="minorHAnsi" w:hAnsiTheme="minorHAnsi"/>
          <w:sz w:val="24"/>
        </w:rPr>
        <w:tab/>
        <w:t>An unusual visual appearance (UVA) can exist when a GE</w:t>
      </w:r>
      <w:r>
        <w:rPr>
          <w:rFonts w:asciiTheme="minorHAnsi" w:hAnsiTheme="minorHAnsi"/>
          <w:sz w:val="24"/>
        </w:rPr>
        <w:t xml:space="preserve"> </w:t>
      </w:r>
      <w:r w:rsidRPr="0090092F">
        <w:rPr>
          <w:rFonts w:asciiTheme="minorHAnsi" w:hAnsiTheme="minorHAnsi"/>
          <w:sz w:val="24"/>
        </w:rPr>
        <w:t>AJA product contains a technically acceptable visual appearance, which could result in unfavorable reaction or questions from a customer.</w:t>
      </w:r>
    </w:p>
    <w:p w14:paraId="3231C1ED" w14:textId="77777777" w:rsidR="004A53E4" w:rsidRPr="0090092F" w:rsidRDefault="004A53E4" w:rsidP="004A53E4">
      <w:pPr>
        <w:ind w:left="1080" w:hanging="360"/>
        <w:rPr>
          <w:rFonts w:asciiTheme="minorHAnsi" w:hAnsiTheme="minorHAnsi"/>
          <w:sz w:val="24"/>
        </w:rPr>
      </w:pPr>
      <w:r w:rsidRPr="0090092F">
        <w:rPr>
          <w:rFonts w:asciiTheme="minorHAnsi" w:hAnsiTheme="minorHAnsi"/>
          <w:sz w:val="24"/>
        </w:rPr>
        <w:t>2.</w:t>
      </w:r>
      <w:r w:rsidRPr="0090092F">
        <w:rPr>
          <w:rFonts w:asciiTheme="minorHAnsi" w:hAnsiTheme="minorHAnsi"/>
          <w:sz w:val="24"/>
        </w:rPr>
        <w:tab/>
        <w:t>Examples include, but are not limited to:</w:t>
      </w:r>
    </w:p>
    <w:p w14:paraId="39E9692E" w14:textId="77777777" w:rsidR="004A53E4" w:rsidRPr="0090092F" w:rsidRDefault="004A53E4" w:rsidP="004A53E4">
      <w:pPr>
        <w:ind w:left="1440" w:hanging="360"/>
        <w:rPr>
          <w:rFonts w:asciiTheme="minorHAnsi" w:hAnsiTheme="minorHAnsi"/>
          <w:sz w:val="24"/>
        </w:rPr>
      </w:pPr>
      <w:r w:rsidRPr="0090092F">
        <w:rPr>
          <w:rFonts w:asciiTheme="minorHAnsi" w:hAnsiTheme="minorHAnsi"/>
          <w:sz w:val="24"/>
        </w:rPr>
        <w:t>A.</w:t>
      </w:r>
      <w:r w:rsidRPr="0090092F">
        <w:rPr>
          <w:rFonts w:asciiTheme="minorHAnsi" w:hAnsiTheme="minorHAnsi"/>
          <w:sz w:val="24"/>
        </w:rPr>
        <w:tab/>
        <w:t>Discoloration</w:t>
      </w:r>
    </w:p>
    <w:p w14:paraId="4A74D982" w14:textId="77777777" w:rsidR="004A53E4" w:rsidRPr="0090092F" w:rsidRDefault="004A53E4" w:rsidP="004A53E4">
      <w:pPr>
        <w:ind w:left="1440" w:hanging="360"/>
        <w:rPr>
          <w:rFonts w:asciiTheme="minorHAnsi" w:hAnsiTheme="minorHAnsi"/>
          <w:sz w:val="24"/>
        </w:rPr>
      </w:pPr>
      <w:r w:rsidRPr="0090092F">
        <w:rPr>
          <w:rFonts w:asciiTheme="minorHAnsi" w:hAnsiTheme="minorHAnsi"/>
          <w:sz w:val="24"/>
        </w:rPr>
        <w:t>B.</w:t>
      </w:r>
      <w:r w:rsidRPr="0090092F">
        <w:rPr>
          <w:rFonts w:asciiTheme="minorHAnsi" w:hAnsiTheme="minorHAnsi"/>
          <w:sz w:val="24"/>
        </w:rPr>
        <w:tab/>
        <w:t>Uneven surface condition</w:t>
      </w:r>
    </w:p>
    <w:p w14:paraId="7FC93B38" w14:textId="77777777" w:rsidR="004A53E4" w:rsidRPr="0090092F" w:rsidRDefault="004A53E4" w:rsidP="004A53E4">
      <w:pPr>
        <w:ind w:left="1440" w:hanging="360"/>
        <w:rPr>
          <w:rFonts w:asciiTheme="minorHAnsi" w:hAnsiTheme="minorHAnsi"/>
          <w:sz w:val="24"/>
        </w:rPr>
      </w:pPr>
      <w:r w:rsidRPr="0090092F">
        <w:rPr>
          <w:rFonts w:asciiTheme="minorHAnsi" w:hAnsiTheme="minorHAnsi"/>
          <w:sz w:val="24"/>
        </w:rPr>
        <w:t>C.</w:t>
      </w:r>
      <w:r w:rsidRPr="0090092F">
        <w:rPr>
          <w:rFonts w:asciiTheme="minorHAnsi" w:hAnsiTheme="minorHAnsi"/>
          <w:sz w:val="24"/>
        </w:rPr>
        <w:tab/>
        <w:t>Evidence of rework/repair</w:t>
      </w:r>
    </w:p>
    <w:p w14:paraId="65F1E23B" w14:textId="77777777" w:rsidR="004A53E4" w:rsidRPr="0090092F" w:rsidRDefault="004A53E4" w:rsidP="004A53E4">
      <w:pPr>
        <w:ind w:left="1440" w:hanging="360"/>
        <w:rPr>
          <w:rFonts w:asciiTheme="minorHAnsi" w:hAnsiTheme="minorHAnsi"/>
          <w:sz w:val="24"/>
        </w:rPr>
      </w:pPr>
      <w:r w:rsidRPr="0090092F">
        <w:rPr>
          <w:rFonts w:asciiTheme="minorHAnsi" w:hAnsiTheme="minorHAnsi"/>
          <w:sz w:val="24"/>
        </w:rPr>
        <w:t>D.</w:t>
      </w:r>
      <w:r w:rsidRPr="0090092F">
        <w:rPr>
          <w:rFonts w:asciiTheme="minorHAnsi" w:hAnsiTheme="minorHAnsi"/>
          <w:sz w:val="24"/>
        </w:rPr>
        <w:tab/>
        <w:t>Result of process change which alters the appearance of the part from parts shipped prior to the process change)</w:t>
      </w:r>
    </w:p>
    <w:p w14:paraId="0B80DA43" w14:textId="77777777" w:rsidR="004A53E4" w:rsidRPr="0090092F" w:rsidRDefault="004A53E4" w:rsidP="004A53E4">
      <w:pPr>
        <w:ind w:left="1080" w:hanging="360"/>
        <w:rPr>
          <w:rFonts w:asciiTheme="minorHAnsi" w:hAnsiTheme="minorHAnsi"/>
          <w:sz w:val="24"/>
        </w:rPr>
      </w:pPr>
      <w:r w:rsidRPr="0090092F">
        <w:rPr>
          <w:rFonts w:asciiTheme="minorHAnsi" w:hAnsiTheme="minorHAnsi"/>
          <w:sz w:val="24"/>
        </w:rPr>
        <w:t>3.</w:t>
      </w:r>
      <w:r w:rsidRPr="0090092F">
        <w:rPr>
          <w:rFonts w:asciiTheme="minorHAnsi" w:hAnsiTheme="minorHAnsi"/>
          <w:sz w:val="24"/>
        </w:rPr>
        <w:tab/>
        <w:t xml:space="preserve">If the visual appearance violates an engineering requirement or is a result of a repair, see Appendix </w:t>
      </w:r>
      <w:r>
        <w:rPr>
          <w:rFonts w:asciiTheme="minorHAnsi" w:hAnsiTheme="minorHAnsi"/>
          <w:sz w:val="24"/>
        </w:rPr>
        <w:t>C</w:t>
      </w:r>
      <w:r w:rsidRPr="0090092F">
        <w:rPr>
          <w:rFonts w:asciiTheme="minorHAnsi" w:hAnsiTheme="minorHAnsi"/>
          <w:sz w:val="24"/>
        </w:rPr>
        <w:t xml:space="preserve"> for documentation instructions.</w:t>
      </w:r>
    </w:p>
    <w:p w14:paraId="6941F43C" w14:textId="77777777" w:rsidR="004A53E4" w:rsidRDefault="004A53E4" w:rsidP="004A53E4">
      <w:pPr>
        <w:ind w:left="1080" w:hanging="360"/>
        <w:rPr>
          <w:rFonts w:asciiTheme="minorHAnsi" w:hAnsiTheme="minorHAnsi"/>
          <w:sz w:val="24"/>
        </w:rPr>
      </w:pPr>
      <w:r w:rsidRPr="0090092F">
        <w:rPr>
          <w:rFonts w:asciiTheme="minorHAnsi" w:hAnsiTheme="minorHAnsi"/>
          <w:sz w:val="24"/>
        </w:rPr>
        <w:t>4.</w:t>
      </w:r>
      <w:r w:rsidRPr="0090092F">
        <w:rPr>
          <w:rFonts w:asciiTheme="minorHAnsi" w:hAnsiTheme="minorHAnsi"/>
          <w:sz w:val="24"/>
        </w:rPr>
        <w:tab/>
        <w:t xml:space="preserve">If the visual appearance does not violate engineering requirements, but is considered an “Unusual Visual Appearance”, the manufacturing source </w:t>
      </w:r>
      <w:r>
        <w:rPr>
          <w:rFonts w:asciiTheme="minorHAnsi" w:hAnsiTheme="minorHAnsi"/>
          <w:sz w:val="24"/>
        </w:rPr>
        <w:t>should</w:t>
      </w:r>
      <w:r w:rsidRPr="0090092F">
        <w:rPr>
          <w:rFonts w:asciiTheme="minorHAnsi" w:hAnsiTheme="minorHAnsi"/>
          <w:sz w:val="24"/>
        </w:rPr>
        <w:t xml:space="preserve"> contact the responsible GE</w:t>
      </w:r>
      <w:r>
        <w:rPr>
          <w:rFonts w:asciiTheme="minorHAnsi" w:hAnsiTheme="minorHAnsi"/>
          <w:sz w:val="24"/>
        </w:rPr>
        <w:t xml:space="preserve"> </w:t>
      </w:r>
      <w:r w:rsidRPr="0090092F">
        <w:rPr>
          <w:rFonts w:asciiTheme="minorHAnsi" w:hAnsiTheme="minorHAnsi"/>
          <w:sz w:val="24"/>
        </w:rPr>
        <w:t>AJA</w:t>
      </w:r>
      <w:r>
        <w:rPr>
          <w:rFonts w:asciiTheme="minorHAnsi" w:hAnsiTheme="minorHAnsi"/>
          <w:sz w:val="24"/>
        </w:rPr>
        <w:t xml:space="preserve"> </w:t>
      </w:r>
      <w:r w:rsidRPr="0090092F">
        <w:rPr>
          <w:rFonts w:asciiTheme="minorHAnsi" w:hAnsiTheme="minorHAnsi"/>
          <w:sz w:val="24"/>
        </w:rPr>
        <w:t xml:space="preserve">QR, who will work with Engineering for concurrence prior to the </w:t>
      </w:r>
      <w:r w:rsidRPr="0090092F">
        <w:rPr>
          <w:rFonts w:asciiTheme="minorHAnsi" w:hAnsiTheme="minorHAnsi"/>
          <w:sz w:val="24"/>
        </w:rPr>
        <w:lastRenderedPageBreak/>
        <w:t xml:space="preserve">part being shipped.  The manufacturing source </w:t>
      </w:r>
      <w:r>
        <w:rPr>
          <w:rFonts w:asciiTheme="minorHAnsi" w:hAnsiTheme="minorHAnsi"/>
          <w:sz w:val="24"/>
        </w:rPr>
        <w:t>should</w:t>
      </w:r>
      <w:r w:rsidRPr="0090092F">
        <w:rPr>
          <w:rFonts w:asciiTheme="minorHAnsi" w:hAnsiTheme="minorHAnsi"/>
          <w:sz w:val="24"/>
        </w:rPr>
        <w:t xml:space="preserve"> complete the UVA form (GT1005-1) to provide the GE</w:t>
      </w:r>
      <w:r>
        <w:rPr>
          <w:rFonts w:asciiTheme="minorHAnsi" w:hAnsiTheme="minorHAnsi"/>
          <w:sz w:val="24"/>
        </w:rPr>
        <w:t xml:space="preserve"> </w:t>
      </w:r>
      <w:r w:rsidRPr="0090092F">
        <w:rPr>
          <w:rFonts w:asciiTheme="minorHAnsi" w:hAnsiTheme="minorHAnsi"/>
          <w:sz w:val="24"/>
        </w:rPr>
        <w:t>AJA</w:t>
      </w:r>
      <w:r>
        <w:rPr>
          <w:rFonts w:asciiTheme="minorHAnsi" w:hAnsiTheme="minorHAnsi"/>
          <w:sz w:val="24"/>
        </w:rPr>
        <w:t xml:space="preserve"> </w:t>
      </w:r>
      <w:r w:rsidRPr="0090092F">
        <w:rPr>
          <w:rFonts w:asciiTheme="minorHAnsi" w:hAnsiTheme="minorHAnsi"/>
          <w:sz w:val="24"/>
        </w:rPr>
        <w:t>QR a complete understanding of the appearance.</w:t>
      </w:r>
    </w:p>
    <w:p w14:paraId="22438EF8" w14:textId="77777777" w:rsidR="004A53E4" w:rsidRPr="0090092F" w:rsidRDefault="004A53E4" w:rsidP="004A53E4">
      <w:pPr>
        <w:ind w:left="720" w:hanging="540"/>
        <w:rPr>
          <w:rFonts w:asciiTheme="minorHAnsi" w:hAnsiTheme="minorHAnsi"/>
          <w:b/>
          <w:sz w:val="24"/>
        </w:rPr>
      </w:pPr>
      <w:r>
        <w:rPr>
          <w:rFonts w:asciiTheme="minorHAnsi" w:hAnsiTheme="minorHAnsi"/>
          <w:b/>
          <w:sz w:val="24"/>
        </w:rPr>
        <w:t>N</w:t>
      </w:r>
      <w:r w:rsidRPr="0090092F">
        <w:rPr>
          <w:rFonts w:asciiTheme="minorHAnsi" w:hAnsiTheme="minorHAnsi"/>
          <w:b/>
          <w:sz w:val="24"/>
        </w:rPr>
        <w:t>.</w:t>
      </w:r>
      <w:r w:rsidRPr="0090092F">
        <w:rPr>
          <w:rFonts w:asciiTheme="minorHAnsi" w:hAnsiTheme="minorHAnsi"/>
          <w:b/>
          <w:sz w:val="24"/>
        </w:rPr>
        <w:tab/>
      </w:r>
      <w:bookmarkStart w:id="61" w:name="P"/>
      <w:bookmarkEnd w:id="61"/>
      <w:r w:rsidRPr="0090092F">
        <w:rPr>
          <w:rFonts w:asciiTheme="minorHAnsi" w:hAnsiTheme="minorHAnsi"/>
          <w:b/>
          <w:sz w:val="24"/>
        </w:rPr>
        <w:t>SHELF LIFE ITEMS</w:t>
      </w:r>
    </w:p>
    <w:p w14:paraId="14D08C86" w14:textId="77777777" w:rsidR="004A53E4" w:rsidRPr="0090092F" w:rsidRDefault="004A53E4" w:rsidP="004A53E4">
      <w:pPr>
        <w:ind w:left="1080" w:hanging="360"/>
        <w:rPr>
          <w:rFonts w:asciiTheme="minorHAnsi" w:hAnsiTheme="minorHAnsi"/>
          <w:sz w:val="24"/>
        </w:rPr>
      </w:pPr>
      <w:r w:rsidRPr="0090092F">
        <w:rPr>
          <w:rFonts w:asciiTheme="minorHAnsi" w:hAnsiTheme="minorHAnsi"/>
          <w:sz w:val="24"/>
        </w:rPr>
        <w:t>1.</w:t>
      </w:r>
      <w:r w:rsidRPr="0090092F">
        <w:rPr>
          <w:rFonts w:asciiTheme="minorHAnsi" w:hAnsiTheme="minorHAnsi"/>
          <w:sz w:val="24"/>
        </w:rPr>
        <w:tab/>
        <w:t xml:space="preserve">Items with a limited shelf life shall be marked on the item, package, or container with the manufactured date and expiration date, as well as storage temperature and special handling requirements of the items as applicable. When items are fabricated of rubber, the cure date of the rubber is to be shown in lieu of the date of manufacture.  All identification markings shall be placed in accordance with applicable specifications. </w:t>
      </w:r>
    </w:p>
    <w:p w14:paraId="1FABAEA6" w14:textId="77777777" w:rsidR="004A53E4" w:rsidRDefault="004A53E4" w:rsidP="004A53E4">
      <w:pPr>
        <w:ind w:left="1080" w:hanging="360"/>
        <w:rPr>
          <w:rFonts w:asciiTheme="minorHAnsi" w:hAnsiTheme="minorHAnsi"/>
          <w:sz w:val="24"/>
        </w:rPr>
      </w:pPr>
      <w:r w:rsidRPr="0090092F">
        <w:rPr>
          <w:rFonts w:asciiTheme="minorHAnsi" w:hAnsiTheme="minorHAnsi"/>
          <w:sz w:val="24"/>
        </w:rPr>
        <w:t>2.</w:t>
      </w:r>
      <w:r w:rsidRPr="0090092F">
        <w:rPr>
          <w:rFonts w:asciiTheme="minorHAnsi" w:hAnsiTheme="minorHAnsi"/>
          <w:sz w:val="24"/>
        </w:rPr>
        <w:tab/>
        <w:t>Unless otherwise authorized via purchase order, GE</w:t>
      </w:r>
      <w:r>
        <w:rPr>
          <w:rFonts w:asciiTheme="minorHAnsi" w:hAnsiTheme="minorHAnsi"/>
          <w:sz w:val="24"/>
        </w:rPr>
        <w:t xml:space="preserve"> </w:t>
      </w:r>
      <w:r w:rsidRPr="0090092F">
        <w:rPr>
          <w:rFonts w:asciiTheme="minorHAnsi" w:hAnsiTheme="minorHAnsi"/>
          <w:sz w:val="24"/>
        </w:rPr>
        <w:t xml:space="preserve">AJA will not accept materials with less than 80% of shelf life remaining without </w:t>
      </w:r>
      <w:r>
        <w:rPr>
          <w:rFonts w:asciiTheme="minorHAnsi" w:hAnsiTheme="minorHAnsi"/>
          <w:sz w:val="24"/>
        </w:rPr>
        <w:t xml:space="preserve">prior written </w:t>
      </w:r>
      <w:r w:rsidRPr="0090092F">
        <w:rPr>
          <w:rFonts w:asciiTheme="minorHAnsi" w:hAnsiTheme="minorHAnsi"/>
          <w:sz w:val="24"/>
        </w:rPr>
        <w:t>approv</w:t>
      </w:r>
      <w:r>
        <w:rPr>
          <w:rFonts w:asciiTheme="minorHAnsi" w:hAnsiTheme="minorHAnsi"/>
          <w:sz w:val="24"/>
        </w:rPr>
        <w:t>al.  Approval can be obtained through use of</w:t>
      </w:r>
      <w:r w:rsidRPr="0090092F">
        <w:rPr>
          <w:rFonts w:asciiTheme="minorHAnsi" w:hAnsiTheme="minorHAnsi"/>
          <w:sz w:val="24"/>
        </w:rPr>
        <w:t xml:space="preserve"> </w:t>
      </w:r>
      <w:r>
        <w:rPr>
          <w:rFonts w:asciiTheme="minorHAnsi" w:hAnsiTheme="minorHAnsi"/>
          <w:sz w:val="24"/>
        </w:rPr>
        <w:t xml:space="preserve">form </w:t>
      </w:r>
      <w:r w:rsidRPr="0090092F">
        <w:rPr>
          <w:rFonts w:asciiTheme="minorHAnsi" w:hAnsiTheme="minorHAnsi"/>
          <w:sz w:val="24"/>
        </w:rPr>
        <w:t>GT1005-</w:t>
      </w:r>
      <w:r>
        <w:rPr>
          <w:rFonts w:asciiTheme="minorHAnsi" w:hAnsiTheme="minorHAnsi"/>
          <w:sz w:val="24"/>
        </w:rPr>
        <w:t>2 or GT1005-3 as directed by the GE AJA QR</w:t>
      </w:r>
      <w:r w:rsidRPr="0090092F">
        <w:rPr>
          <w:rFonts w:asciiTheme="minorHAnsi" w:hAnsiTheme="minorHAnsi"/>
          <w:sz w:val="24"/>
        </w:rPr>
        <w:t>.</w:t>
      </w:r>
    </w:p>
    <w:p w14:paraId="1857D21A" w14:textId="77777777" w:rsidR="004A53E4" w:rsidRPr="0090092F" w:rsidRDefault="004A53E4" w:rsidP="004A53E4">
      <w:pPr>
        <w:ind w:left="720" w:hanging="540"/>
        <w:rPr>
          <w:rFonts w:asciiTheme="minorHAnsi" w:hAnsiTheme="minorHAnsi"/>
          <w:b/>
          <w:sz w:val="24"/>
        </w:rPr>
      </w:pPr>
      <w:r>
        <w:rPr>
          <w:rFonts w:asciiTheme="minorHAnsi" w:hAnsiTheme="minorHAnsi"/>
          <w:b/>
          <w:sz w:val="24"/>
        </w:rPr>
        <w:t>O</w:t>
      </w:r>
      <w:r w:rsidRPr="0090092F">
        <w:rPr>
          <w:rFonts w:asciiTheme="minorHAnsi" w:hAnsiTheme="minorHAnsi"/>
          <w:b/>
          <w:sz w:val="24"/>
        </w:rPr>
        <w:t>.</w:t>
      </w:r>
      <w:r w:rsidRPr="0090092F">
        <w:rPr>
          <w:rFonts w:asciiTheme="minorHAnsi" w:hAnsiTheme="minorHAnsi"/>
          <w:b/>
          <w:sz w:val="24"/>
        </w:rPr>
        <w:tab/>
      </w:r>
      <w:bookmarkStart w:id="62" w:name="Q"/>
      <w:bookmarkEnd w:id="62"/>
      <w:r w:rsidRPr="0090092F">
        <w:rPr>
          <w:rFonts w:asciiTheme="minorHAnsi" w:hAnsiTheme="minorHAnsi"/>
          <w:b/>
          <w:sz w:val="24"/>
        </w:rPr>
        <w:t>FOREIGN OBJECT DAMAGE/DEBRIS (FOD)</w:t>
      </w:r>
    </w:p>
    <w:p w14:paraId="08665EA5" w14:textId="6DCE4702" w:rsidR="004A53E4" w:rsidRPr="0090092F" w:rsidRDefault="004A53E4" w:rsidP="00B2173F">
      <w:pPr>
        <w:ind w:left="1080" w:hanging="360"/>
        <w:rPr>
          <w:rFonts w:asciiTheme="minorHAnsi" w:hAnsiTheme="minorHAnsi"/>
          <w:sz w:val="24"/>
        </w:rPr>
      </w:pPr>
      <w:r w:rsidRPr="0090092F">
        <w:rPr>
          <w:rFonts w:asciiTheme="minorHAnsi" w:hAnsiTheme="minorHAnsi"/>
          <w:sz w:val="24"/>
        </w:rPr>
        <w:t>1.</w:t>
      </w:r>
      <w:r w:rsidRPr="0090092F">
        <w:rPr>
          <w:rFonts w:asciiTheme="minorHAnsi" w:hAnsiTheme="minorHAnsi"/>
          <w:sz w:val="24"/>
        </w:rPr>
        <w:tab/>
        <w:t>The Supplier shall develop and maintain a Foreign Object</w:t>
      </w:r>
      <w:r>
        <w:rPr>
          <w:rFonts w:asciiTheme="minorHAnsi" w:hAnsiTheme="minorHAnsi"/>
          <w:sz w:val="24"/>
        </w:rPr>
        <w:t xml:space="preserve"> </w:t>
      </w:r>
      <w:r w:rsidRPr="00853601">
        <w:rPr>
          <w:rFonts w:asciiTheme="minorHAnsi" w:hAnsiTheme="minorHAnsi"/>
          <w:sz w:val="24"/>
        </w:rPr>
        <w:t>Damage (FOD) prevention program in accordance with AS9146</w:t>
      </w:r>
      <w:r w:rsidRPr="00853601">
        <w:rPr>
          <w:rFonts w:asciiTheme="minorHAnsi" w:hAnsiTheme="minorHAnsi"/>
          <w:color w:val="FF0000"/>
          <w:sz w:val="24"/>
        </w:rPr>
        <w:t xml:space="preserve"> </w:t>
      </w:r>
      <w:r w:rsidRPr="00853601">
        <w:rPr>
          <w:rFonts w:asciiTheme="minorHAnsi" w:hAnsiTheme="minorHAnsi"/>
          <w:sz w:val="24"/>
        </w:rPr>
        <w:t>(or equivalent). The FOD program shall include design, manufacturing, and process controls to prevent Foreign Object Debris (FOd)</w:t>
      </w:r>
      <w:r>
        <w:rPr>
          <w:rFonts w:asciiTheme="minorHAnsi" w:hAnsiTheme="minorHAnsi"/>
          <w:sz w:val="24"/>
        </w:rPr>
        <w:t xml:space="preserve"> </w:t>
      </w:r>
      <w:r w:rsidRPr="0090092F">
        <w:rPr>
          <w:rFonts w:asciiTheme="minorHAnsi" w:hAnsiTheme="minorHAnsi"/>
          <w:sz w:val="24"/>
        </w:rPr>
        <w:t>in</w:t>
      </w:r>
      <w:r w:rsidR="00B2173F">
        <w:rPr>
          <w:rFonts w:asciiTheme="minorHAnsi" w:hAnsiTheme="minorHAnsi"/>
          <w:sz w:val="24"/>
        </w:rPr>
        <w:t xml:space="preserve"> </w:t>
      </w:r>
      <w:r w:rsidRPr="0090092F">
        <w:rPr>
          <w:rFonts w:asciiTheme="minorHAnsi" w:hAnsiTheme="minorHAnsi"/>
          <w:sz w:val="24"/>
        </w:rPr>
        <w:t>deliverable items.   The program shall also provide initial and periodic FOD prevention awareness training.</w:t>
      </w:r>
    </w:p>
    <w:p w14:paraId="5A499105" w14:textId="77777777" w:rsidR="004A53E4" w:rsidRPr="0090092F" w:rsidRDefault="004A53E4" w:rsidP="004A53E4">
      <w:pPr>
        <w:ind w:left="1080" w:hanging="360"/>
        <w:rPr>
          <w:rFonts w:asciiTheme="minorHAnsi" w:hAnsiTheme="minorHAnsi"/>
          <w:sz w:val="24"/>
        </w:rPr>
      </w:pPr>
      <w:r w:rsidRPr="0090092F">
        <w:rPr>
          <w:rFonts w:asciiTheme="minorHAnsi" w:hAnsiTheme="minorHAnsi"/>
          <w:sz w:val="24"/>
        </w:rPr>
        <w:t>2.</w:t>
      </w:r>
      <w:r w:rsidRPr="0090092F">
        <w:rPr>
          <w:rFonts w:asciiTheme="minorHAnsi" w:hAnsiTheme="minorHAnsi"/>
          <w:sz w:val="24"/>
        </w:rPr>
        <w:tab/>
        <w:t xml:space="preserve">All occurrences of product rejections due to FOD shall be documented and investigated to determine the root cause of the FOD and implement actions to prevent any recurrence. </w:t>
      </w:r>
    </w:p>
    <w:p w14:paraId="534D45AE" w14:textId="77777777" w:rsidR="004A53E4" w:rsidRPr="0090092F" w:rsidRDefault="004A53E4" w:rsidP="004A53E4">
      <w:pPr>
        <w:ind w:left="1080" w:hanging="360"/>
        <w:rPr>
          <w:rFonts w:asciiTheme="minorHAnsi" w:hAnsiTheme="minorHAnsi"/>
          <w:sz w:val="24"/>
        </w:rPr>
      </w:pPr>
      <w:r w:rsidRPr="0090092F">
        <w:rPr>
          <w:rFonts w:asciiTheme="minorHAnsi" w:hAnsiTheme="minorHAnsi"/>
          <w:sz w:val="24"/>
        </w:rPr>
        <w:t>3.</w:t>
      </w:r>
      <w:r w:rsidRPr="0090092F">
        <w:rPr>
          <w:rFonts w:asciiTheme="minorHAnsi" w:hAnsiTheme="minorHAnsi"/>
          <w:sz w:val="24"/>
        </w:rPr>
        <w:tab/>
        <w:t xml:space="preserve">Delivered material must be clean and free from any </w:t>
      </w:r>
      <w:r w:rsidRPr="00853601">
        <w:rPr>
          <w:rFonts w:asciiTheme="minorHAnsi" w:hAnsiTheme="minorHAnsi"/>
          <w:sz w:val="24"/>
        </w:rPr>
        <w:t>FOd</w:t>
      </w:r>
      <w:r>
        <w:rPr>
          <w:rFonts w:asciiTheme="minorHAnsi" w:hAnsiTheme="minorHAnsi"/>
          <w:sz w:val="24"/>
        </w:rPr>
        <w:t xml:space="preserve">. </w:t>
      </w:r>
    </w:p>
    <w:p w14:paraId="56770E62" w14:textId="77777777" w:rsidR="004A53E4" w:rsidRDefault="004A53E4" w:rsidP="004A53E4">
      <w:pPr>
        <w:ind w:left="1080" w:hanging="360"/>
        <w:rPr>
          <w:rFonts w:asciiTheme="minorHAnsi" w:hAnsiTheme="minorHAnsi"/>
          <w:sz w:val="24"/>
        </w:rPr>
      </w:pPr>
      <w:r>
        <w:rPr>
          <w:rFonts w:asciiTheme="minorHAnsi" w:hAnsiTheme="minorHAnsi"/>
          <w:sz w:val="24"/>
        </w:rPr>
        <w:t>4</w:t>
      </w:r>
      <w:r w:rsidRPr="0090092F">
        <w:rPr>
          <w:rFonts w:asciiTheme="minorHAnsi" w:hAnsiTheme="minorHAnsi"/>
          <w:sz w:val="24"/>
        </w:rPr>
        <w:t>.</w:t>
      </w:r>
      <w:r w:rsidRPr="0090092F">
        <w:rPr>
          <w:rFonts w:asciiTheme="minorHAnsi" w:hAnsiTheme="minorHAnsi"/>
          <w:sz w:val="24"/>
        </w:rPr>
        <w:tab/>
        <w:t xml:space="preserve">The Supplier shall ensure that FOD </w:t>
      </w:r>
      <w:r w:rsidRPr="00853601">
        <w:rPr>
          <w:rFonts w:asciiTheme="minorHAnsi" w:hAnsiTheme="minorHAnsi"/>
          <w:sz w:val="24"/>
        </w:rPr>
        <w:t>program</w:t>
      </w:r>
      <w:r>
        <w:rPr>
          <w:rFonts w:asciiTheme="minorHAnsi" w:hAnsiTheme="minorHAnsi"/>
          <w:sz w:val="24"/>
        </w:rPr>
        <w:t xml:space="preserve"> </w:t>
      </w:r>
      <w:r w:rsidRPr="0090092F">
        <w:rPr>
          <w:rFonts w:asciiTheme="minorHAnsi" w:hAnsiTheme="minorHAnsi"/>
          <w:sz w:val="24"/>
        </w:rPr>
        <w:t>requirements are flowed down to the supplier’s sub-contractor/sub-tier suppliers.</w:t>
      </w:r>
    </w:p>
    <w:p w14:paraId="306FAE34" w14:textId="77777777" w:rsidR="004A53E4" w:rsidRDefault="004A53E4" w:rsidP="004A53E4">
      <w:pPr>
        <w:tabs>
          <w:tab w:val="left" w:pos="1170"/>
        </w:tabs>
        <w:ind w:left="1080" w:hanging="360"/>
        <w:rPr>
          <w:rFonts w:asciiTheme="minorHAnsi" w:hAnsiTheme="minorHAnsi"/>
          <w:sz w:val="24"/>
        </w:rPr>
      </w:pPr>
      <w:r w:rsidRPr="005C4EAC">
        <w:rPr>
          <w:rFonts w:asciiTheme="minorHAnsi" w:hAnsiTheme="minorHAnsi"/>
          <w:sz w:val="24"/>
        </w:rPr>
        <w:t xml:space="preserve">5. </w:t>
      </w:r>
      <w:r w:rsidRPr="005C4EAC">
        <w:rPr>
          <w:rFonts w:asciiTheme="minorHAnsi" w:hAnsiTheme="minorHAnsi"/>
          <w:sz w:val="24"/>
        </w:rPr>
        <w:tab/>
        <w:t>The Supplier’s FOD program is subject to audit by GE Aviation and may be disapproved</w:t>
      </w:r>
    </w:p>
    <w:p w14:paraId="477ACA3F" w14:textId="77777777" w:rsidR="004A53E4" w:rsidRPr="0090092F" w:rsidRDefault="004A53E4" w:rsidP="004A53E4">
      <w:pPr>
        <w:ind w:left="720" w:hanging="540"/>
        <w:rPr>
          <w:rFonts w:asciiTheme="minorHAnsi" w:hAnsiTheme="minorHAnsi"/>
          <w:b/>
          <w:sz w:val="24"/>
        </w:rPr>
      </w:pPr>
      <w:r>
        <w:rPr>
          <w:rFonts w:asciiTheme="minorHAnsi" w:hAnsiTheme="minorHAnsi"/>
          <w:b/>
          <w:sz w:val="24"/>
        </w:rPr>
        <w:t>P</w:t>
      </w:r>
      <w:r w:rsidRPr="0090092F">
        <w:rPr>
          <w:rFonts w:asciiTheme="minorHAnsi" w:hAnsiTheme="minorHAnsi"/>
          <w:b/>
          <w:sz w:val="24"/>
        </w:rPr>
        <w:t>.</w:t>
      </w:r>
      <w:r w:rsidRPr="0090092F">
        <w:rPr>
          <w:rFonts w:asciiTheme="minorHAnsi" w:hAnsiTheme="minorHAnsi"/>
          <w:b/>
          <w:sz w:val="24"/>
        </w:rPr>
        <w:tab/>
      </w:r>
      <w:bookmarkStart w:id="63" w:name="R"/>
      <w:bookmarkEnd w:id="63"/>
      <w:r w:rsidRPr="0090092F">
        <w:rPr>
          <w:rFonts w:asciiTheme="minorHAnsi" w:hAnsiTheme="minorHAnsi"/>
          <w:b/>
          <w:sz w:val="24"/>
        </w:rPr>
        <w:t>ELECTROSTATIC DISCHARGE (ESD) CONTROL</w:t>
      </w:r>
    </w:p>
    <w:p w14:paraId="4CADA60F" w14:textId="77777777" w:rsidR="004A53E4" w:rsidRPr="0090092F" w:rsidRDefault="004A53E4" w:rsidP="004A53E4">
      <w:pPr>
        <w:ind w:left="1080" w:hanging="360"/>
        <w:rPr>
          <w:rFonts w:asciiTheme="minorHAnsi" w:hAnsiTheme="minorHAnsi"/>
          <w:sz w:val="24"/>
        </w:rPr>
      </w:pPr>
      <w:r w:rsidRPr="0090092F">
        <w:rPr>
          <w:rFonts w:asciiTheme="minorHAnsi" w:hAnsiTheme="minorHAnsi"/>
          <w:sz w:val="24"/>
        </w:rPr>
        <w:t>1.</w:t>
      </w:r>
      <w:r w:rsidRPr="0090092F">
        <w:rPr>
          <w:rFonts w:asciiTheme="minorHAnsi" w:hAnsiTheme="minorHAnsi"/>
          <w:sz w:val="24"/>
        </w:rPr>
        <w:tab/>
        <w:t>Suppliers who manufacturer or handle in any way devices that are sensitive to damage caused by electrostatic discharge shall implement an ESD control program.  The control program shall follow the requirements established by ANSI/ESD S20.20 and JEDEC-Standard No. 625A or Mil-Std-1686.  The control program is subject to review and disapproval by GE</w:t>
      </w:r>
      <w:r>
        <w:rPr>
          <w:rFonts w:asciiTheme="minorHAnsi" w:hAnsiTheme="minorHAnsi"/>
          <w:sz w:val="24"/>
        </w:rPr>
        <w:t xml:space="preserve"> </w:t>
      </w:r>
      <w:r w:rsidRPr="0090092F">
        <w:rPr>
          <w:rFonts w:asciiTheme="minorHAnsi" w:hAnsiTheme="minorHAnsi"/>
          <w:sz w:val="24"/>
        </w:rPr>
        <w:t>AJA.</w:t>
      </w:r>
    </w:p>
    <w:p w14:paraId="3CC858C1" w14:textId="77777777" w:rsidR="004A53E4" w:rsidRPr="0090092F" w:rsidRDefault="004A53E4" w:rsidP="004A53E4">
      <w:pPr>
        <w:ind w:left="1080" w:hanging="360"/>
        <w:rPr>
          <w:rFonts w:asciiTheme="minorHAnsi" w:hAnsiTheme="minorHAnsi"/>
          <w:sz w:val="24"/>
        </w:rPr>
      </w:pPr>
      <w:r w:rsidRPr="0090092F">
        <w:rPr>
          <w:rFonts w:asciiTheme="minorHAnsi" w:hAnsiTheme="minorHAnsi"/>
          <w:sz w:val="24"/>
        </w:rPr>
        <w:t>2.</w:t>
      </w:r>
      <w:r w:rsidRPr="0090092F">
        <w:rPr>
          <w:rFonts w:asciiTheme="minorHAnsi" w:hAnsiTheme="minorHAnsi"/>
          <w:sz w:val="24"/>
        </w:rPr>
        <w:tab/>
        <w:t>The control program must contain the following elements at a minimum:</w:t>
      </w:r>
    </w:p>
    <w:p w14:paraId="6D01ACA4" w14:textId="77777777" w:rsidR="004A53E4" w:rsidRPr="0090092F" w:rsidRDefault="004A53E4" w:rsidP="004A53E4">
      <w:pPr>
        <w:ind w:left="1440" w:hanging="360"/>
        <w:jc w:val="left"/>
        <w:rPr>
          <w:rFonts w:asciiTheme="minorHAnsi" w:hAnsiTheme="minorHAnsi"/>
          <w:sz w:val="24"/>
        </w:rPr>
      </w:pPr>
      <w:r w:rsidRPr="0090092F">
        <w:rPr>
          <w:rFonts w:asciiTheme="minorHAnsi" w:hAnsiTheme="minorHAnsi"/>
          <w:sz w:val="24"/>
        </w:rPr>
        <w:t>A.</w:t>
      </w:r>
      <w:r w:rsidRPr="0090092F">
        <w:rPr>
          <w:rFonts w:asciiTheme="minorHAnsi" w:hAnsiTheme="minorHAnsi"/>
          <w:sz w:val="24"/>
        </w:rPr>
        <w:tab/>
        <w:t>Training (initial and recurring/refresher)</w:t>
      </w:r>
    </w:p>
    <w:p w14:paraId="7449092F" w14:textId="77777777" w:rsidR="004A53E4" w:rsidRPr="0090092F" w:rsidRDefault="004A53E4" w:rsidP="004A53E4">
      <w:pPr>
        <w:ind w:left="1440" w:hanging="360"/>
        <w:jc w:val="left"/>
        <w:rPr>
          <w:rFonts w:asciiTheme="minorHAnsi" w:hAnsiTheme="minorHAnsi"/>
          <w:sz w:val="24"/>
        </w:rPr>
      </w:pPr>
      <w:r w:rsidRPr="0090092F">
        <w:rPr>
          <w:rFonts w:asciiTheme="minorHAnsi" w:hAnsiTheme="minorHAnsi"/>
          <w:sz w:val="24"/>
        </w:rPr>
        <w:t>B.</w:t>
      </w:r>
      <w:r w:rsidRPr="0090092F">
        <w:rPr>
          <w:rFonts w:asciiTheme="minorHAnsi" w:hAnsiTheme="minorHAnsi"/>
          <w:sz w:val="24"/>
        </w:rPr>
        <w:tab/>
        <w:t>Signage</w:t>
      </w:r>
    </w:p>
    <w:p w14:paraId="30F248C9" w14:textId="77777777" w:rsidR="004A53E4" w:rsidRPr="0090092F" w:rsidRDefault="004A53E4" w:rsidP="004A53E4">
      <w:pPr>
        <w:ind w:left="1440" w:hanging="360"/>
        <w:jc w:val="left"/>
        <w:rPr>
          <w:rFonts w:asciiTheme="minorHAnsi" w:hAnsiTheme="minorHAnsi"/>
          <w:sz w:val="24"/>
        </w:rPr>
      </w:pPr>
      <w:r w:rsidRPr="0090092F">
        <w:rPr>
          <w:rFonts w:asciiTheme="minorHAnsi" w:hAnsiTheme="minorHAnsi"/>
          <w:sz w:val="24"/>
        </w:rPr>
        <w:t>C.</w:t>
      </w:r>
      <w:r w:rsidRPr="0090092F">
        <w:rPr>
          <w:rFonts w:asciiTheme="minorHAnsi" w:hAnsiTheme="minorHAnsi"/>
          <w:sz w:val="24"/>
        </w:rPr>
        <w:tab/>
        <w:t>ESD dissipation (ground straps, workstations)</w:t>
      </w:r>
    </w:p>
    <w:p w14:paraId="59DF1279" w14:textId="77777777" w:rsidR="004A53E4" w:rsidRDefault="004A53E4" w:rsidP="004A53E4">
      <w:pPr>
        <w:ind w:left="1440" w:hanging="360"/>
        <w:jc w:val="left"/>
        <w:rPr>
          <w:rFonts w:asciiTheme="minorHAnsi" w:hAnsiTheme="minorHAnsi"/>
          <w:sz w:val="24"/>
        </w:rPr>
      </w:pPr>
      <w:r w:rsidRPr="0090092F">
        <w:rPr>
          <w:rFonts w:asciiTheme="minorHAnsi" w:hAnsiTheme="minorHAnsi"/>
          <w:sz w:val="24"/>
        </w:rPr>
        <w:lastRenderedPageBreak/>
        <w:t>D.</w:t>
      </w:r>
      <w:r w:rsidRPr="0090092F">
        <w:rPr>
          <w:rFonts w:asciiTheme="minorHAnsi" w:hAnsiTheme="minorHAnsi"/>
          <w:sz w:val="24"/>
        </w:rPr>
        <w:tab/>
        <w:t xml:space="preserve">Proper static shielding packaging during </w:t>
      </w:r>
      <w:r>
        <w:rPr>
          <w:rFonts w:asciiTheme="minorHAnsi" w:hAnsiTheme="minorHAnsi"/>
          <w:sz w:val="24"/>
        </w:rPr>
        <w:t>m</w:t>
      </w:r>
      <w:r w:rsidRPr="0090092F">
        <w:rPr>
          <w:rFonts w:asciiTheme="minorHAnsi" w:hAnsiTheme="minorHAnsi"/>
          <w:sz w:val="24"/>
        </w:rPr>
        <w:t>ovement</w:t>
      </w:r>
      <w:r>
        <w:rPr>
          <w:rFonts w:asciiTheme="minorHAnsi" w:hAnsiTheme="minorHAnsi"/>
          <w:sz w:val="24"/>
        </w:rPr>
        <w:t xml:space="preserve">, </w:t>
      </w:r>
      <w:r w:rsidRPr="0090092F">
        <w:rPr>
          <w:rFonts w:asciiTheme="minorHAnsi" w:hAnsiTheme="minorHAnsi"/>
          <w:sz w:val="24"/>
        </w:rPr>
        <w:t>transportation</w:t>
      </w:r>
      <w:r>
        <w:rPr>
          <w:rFonts w:asciiTheme="minorHAnsi" w:hAnsiTheme="minorHAnsi"/>
          <w:sz w:val="24"/>
        </w:rPr>
        <w:t xml:space="preserve">, and/or </w:t>
      </w:r>
      <w:r w:rsidRPr="0090092F">
        <w:rPr>
          <w:rFonts w:asciiTheme="minorHAnsi" w:hAnsiTheme="minorHAnsi"/>
          <w:sz w:val="24"/>
        </w:rPr>
        <w:t>storage</w:t>
      </w:r>
    </w:p>
    <w:p w14:paraId="5DD4826C" w14:textId="77777777" w:rsidR="004A53E4" w:rsidRPr="0090092F" w:rsidRDefault="004A53E4" w:rsidP="004A53E4">
      <w:pPr>
        <w:ind w:left="720" w:hanging="540"/>
        <w:jc w:val="left"/>
        <w:rPr>
          <w:rFonts w:asciiTheme="minorHAnsi" w:hAnsiTheme="minorHAnsi"/>
          <w:b/>
          <w:sz w:val="24"/>
        </w:rPr>
      </w:pPr>
      <w:r>
        <w:rPr>
          <w:rFonts w:asciiTheme="minorHAnsi" w:hAnsiTheme="minorHAnsi"/>
          <w:b/>
          <w:sz w:val="24"/>
        </w:rPr>
        <w:t>Q</w:t>
      </w:r>
      <w:r w:rsidRPr="0090092F">
        <w:rPr>
          <w:rFonts w:asciiTheme="minorHAnsi" w:hAnsiTheme="minorHAnsi"/>
          <w:b/>
          <w:sz w:val="24"/>
        </w:rPr>
        <w:t>.</w:t>
      </w:r>
      <w:r w:rsidRPr="0090092F">
        <w:rPr>
          <w:rFonts w:asciiTheme="minorHAnsi" w:hAnsiTheme="minorHAnsi"/>
          <w:b/>
          <w:sz w:val="24"/>
        </w:rPr>
        <w:tab/>
      </w:r>
      <w:bookmarkStart w:id="64" w:name="S"/>
      <w:bookmarkEnd w:id="64"/>
      <w:r w:rsidRPr="0090092F">
        <w:rPr>
          <w:rFonts w:asciiTheme="minorHAnsi" w:hAnsiTheme="minorHAnsi"/>
          <w:b/>
          <w:sz w:val="24"/>
        </w:rPr>
        <w:t>SOLDERED ELECTRICAL AND ELECTRONIC COMPONENTS AND ASSEMBLIES</w:t>
      </w:r>
    </w:p>
    <w:p w14:paraId="3C9C5A9A" w14:textId="77777777" w:rsidR="004A53E4" w:rsidRPr="0090092F" w:rsidRDefault="004A53E4" w:rsidP="004A53E4">
      <w:pPr>
        <w:ind w:left="1080" w:hanging="360"/>
        <w:jc w:val="left"/>
        <w:rPr>
          <w:rFonts w:asciiTheme="minorHAnsi" w:hAnsiTheme="minorHAnsi"/>
          <w:sz w:val="24"/>
        </w:rPr>
      </w:pPr>
      <w:r w:rsidRPr="0090092F">
        <w:rPr>
          <w:rFonts w:asciiTheme="minorHAnsi" w:hAnsiTheme="minorHAnsi"/>
          <w:sz w:val="24"/>
        </w:rPr>
        <w:t>1.</w:t>
      </w:r>
      <w:r w:rsidRPr="0090092F">
        <w:rPr>
          <w:rFonts w:asciiTheme="minorHAnsi" w:hAnsiTheme="minorHAnsi"/>
          <w:sz w:val="24"/>
        </w:rPr>
        <w:tab/>
        <w:t xml:space="preserve">Paragraph </w:t>
      </w:r>
      <w:r>
        <w:rPr>
          <w:rFonts w:asciiTheme="minorHAnsi" w:hAnsiTheme="minorHAnsi"/>
          <w:sz w:val="24"/>
        </w:rPr>
        <w:t>Q</w:t>
      </w:r>
      <w:r w:rsidRPr="0090092F">
        <w:rPr>
          <w:rFonts w:asciiTheme="minorHAnsi" w:hAnsiTheme="minorHAnsi"/>
          <w:sz w:val="24"/>
        </w:rPr>
        <w:t>.1 applies to GE</w:t>
      </w:r>
      <w:r>
        <w:rPr>
          <w:rFonts w:asciiTheme="minorHAnsi" w:hAnsiTheme="minorHAnsi"/>
          <w:sz w:val="24"/>
        </w:rPr>
        <w:t xml:space="preserve"> </w:t>
      </w:r>
      <w:r w:rsidRPr="0090092F">
        <w:rPr>
          <w:rFonts w:asciiTheme="minorHAnsi" w:hAnsiTheme="minorHAnsi"/>
          <w:sz w:val="24"/>
        </w:rPr>
        <w:t>AJA desi</w:t>
      </w:r>
      <w:r>
        <w:rPr>
          <w:rFonts w:asciiTheme="minorHAnsi" w:hAnsiTheme="minorHAnsi"/>
          <w:sz w:val="24"/>
        </w:rPr>
        <w:t xml:space="preserve">gns, components designed for GE </w:t>
      </w:r>
      <w:r w:rsidRPr="0090092F">
        <w:rPr>
          <w:rFonts w:asciiTheme="minorHAnsi" w:hAnsiTheme="minorHAnsi"/>
          <w:sz w:val="24"/>
        </w:rPr>
        <w:t>AJA or assemblies produced for GE</w:t>
      </w:r>
      <w:r>
        <w:rPr>
          <w:rFonts w:asciiTheme="minorHAnsi" w:hAnsiTheme="minorHAnsi"/>
          <w:sz w:val="24"/>
        </w:rPr>
        <w:t xml:space="preserve"> </w:t>
      </w:r>
      <w:r w:rsidRPr="0090092F">
        <w:rPr>
          <w:rFonts w:asciiTheme="minorHAnsi" w:hAnsiTheme="minorHAnsi"/>
          <w:sz w:val="24"/>
        </w:rPr>
        <w:t>AJA:</w:t>
      </w:r>
    </w:p>
    <w:p w14:paraId="554C98F7" w14:textId="77777777" w:rsidR="004A53E4" w:rsidRPr="0090092F" w:rsidRDefault="004A53E4" w:rsidP="004A53E4">
      <w:pPr>
        <w:ind w:left="1440" w:hanging="360"/>
        <w:jc w:val="left"/>
        <w:rPr>
          <w:rFonts w:asciiTheme="minorHAnsi" w:hAnsiTheme="minorHAnsi"/>
          <w:sz w:val="24"/>
        </w:rPr>
      </w:pPr>
      <w:r w:rsidRPr="0090092F">
        <w:rPr>
          <w:rFonts w:asciiTheme="minorHAnsi" w:hAnsiTheme="minorHAnsi"/>
          <w:sz w:val="24"/>
        </w:rPr>
        <w:t>A.</w:t>
      </w:r>
      <w:r w:rsidRPr="0090092F">
        <w:rPr>
          <w:rFonts w:asciiTheme="minorHAnsi" w:hAnsiTheme="minorHAnsi"/>
          <w:sz w:val="24"/>
        </w:rPr>
        <w:tab/>
        <w:t>Soldering and solder processes shall be in accordance with J-STD-001 Class 3.</w:t>
      </w:r>
    </w:p>
    <w:p w14:paraId="76951F75" w14:textId="77777777" w:rsidR="004A53E4" w:rsidRPr="0090092F" w:rsidRDefault="004A53E4" w:rsidP="004A53E4">
      <w:pPr>
        <w:ind w:left="1440" w:hanging="360"/>
        <w:jc w:val="left"/>
        <w:rPr>
          <w:rFonts w:asciiTheme="minorHAnsi" w:hAnsiTheme="minorHAnsi"/>
          <w:sz w:val="24"/>
        </w:rPr>
      </w:pPr>
      <w:r w:rsidRPr="0090092F">
        <w:rPr>
          <w:rFonts w:asciiTheme="minorHAnsi" w:hAnsiTheme="minorHAnsi"/>
          <w:sz w:val="24"/>
        </w:rPr>
        <w:t>B.</w:t>
      </w:r>
      <w:r w:rsidRPr="0090092F">
        <w:rPr>
          <w:rFonts w:asciiTheme="minorHAnsi" w:hAnsiTheme="minorHAnsi"/>
          <w:sz w:val="24"/>
        </w:rPr>
        <w:tab/>
        <w:t>Components not available with lead (Pb) in the finish shall not be utilized or delivered unless processed in accordance with GE</w:t>
      </w:r>
      <w:r>
        <w:rPr>
          <w:rFonts w:asciiTheme="minorHAnsi" w:hAnsiTheme="minorHAnsi"/>
          <w:sz w:val="24"/>
        </w:rPr>
        <w:t xml:space="preserve"> </w:t>
      </w:r>
      <w:r w:rsidRPr="0090092F">
        <w:rPr>
          <w:rFonts w:asciiTheme="minorHAnsi" w:hAnsiTheme="minorHAnsi"/>
          <w:sz w:val="24"/>
        </w:rPr>
        <w:t>AJA written instructions.</w:t>
      </w:r>
    </w:p>
    <w:p w14:paraId="51E4C2A4" w14:textId="77777777" w:rsidR="004A53E4" w:rsidRPr="0090092F" w:rsidRDefault="004A53E4" w:rsidP="004A53E4">
      <w:pPr>
        <w:ind w:left="1440" w:hanging="360"/>
        <w:jc w:val="left"/>
        <w:rPr>
          <w:rFonts w:asciiTheme="minorHAnsi" w:hAnsiTheme="minorHAnsi"/>
          <w:sz w:val="24"/>
        </w:rPr>
      </w:pPr>
      <w:r w:rsidRPr="0090092F">
        <w:rPr>
          <w:rFonts w:asciiTheme="minorHAnsi" w:hAnsiTheme="minorHAnsi"/>
          <w:sz w:val="24"/>
        </w:rPr>
        <w:t>C.</w:t>
      </w:r>
      <w:r w:rsidRPr="0090092F">
        <w:rPr>
          <w:rFonts w:asciiTheme="minorHAnsi" w:hAnsiTheme="minorHAnsi"/>
          <w:sz w:val="24"/>
        </w:rPr>
        <w:tab/>
        <w:t>Workmanship for soldered electrical / electronic assemblies shall be in accordance with the latest revision of IPC-A-610, Class 3, and Acceptability of Electronic Assemblies.</w:t>
      </w:r>
    </w:p>
    <w:p w14:paraId="500BE039" w14:textId="77777777" w:rsidR="004A53E4" w:rsidRPr="0090092F" w:rsidRDefault="004A53E4" w:rsidP="004A53E4">
      <w:pPr>
        <w:ind w:left="1440" w:hanging="360"/>
        <w:rPr>
          <w:rFonts w:asciiTheme="minorHAnsi" w:hAnsiTheme="minorHAnsi"/>
          <w:sz w:val="24"/>
        </w:rPr>
      </w:pPr>
      <w:r>
        <w:rPr>
          <w:rFonts w:asciiTheme="minorHAnsi" w:hAnsiTheme="minorHAnsi"/>
          <w:sz w:val="24"/>
        </w:rPr>
        <w:t>D</w:t>
      </w:r>
      <w:r w:rsidRPr="0090092F">
        <w:rPr>
          <w:rFonts w:asciiTheme="minorHAnsi" w:hAnsiTheme="minorHAnsi"/>
          <w:sz w:val="24"/>
        </w:rPr>
        <w:t>.</w:t>
      </w:r>
      <w:r w:rsidRPr="0090092F">
        <w:rPr>
          <w:rFonts w:asciiTheme="minorHAnsi" w:hAnsiTheme="minorHAnsi"/>
          <w:sz w:val="24"/>
        </w:rPr>
        <w:tab/>
        <w:t xml:space="preserve">Solder shall be </w:t>
      </w:r>
      <w:r w:rsidRPr="004A53E4">
        <w:rPr>
          <w:rFonts w:asciiTheme="minorHAnsi" w:hAnsiTheme="minorHAnsi"/>
          <w:sz w:val="24"/>
        </w:rPr>
        <w:t>Sn63Pb37 or Sn60Pb40</w:t>
      </w:r>
      <w:r w:rsidRPr="0090092F">
        <w:rPr>
          <w:rFonts w:asciiTheme="minorHAnsi" w:hAnsiTheme="minorHAnsi"/>
          <w:sz w:val="24"/>
        </w:rPr>
        <w:t xml:space="preserve"> in accordance with J-STD-006.</w:t>
      </w:r>
    </w:p>
    <w:p w14:paraId="72A5D1F5" w14:textId="77777777" w:rsidR="004A53E4" w:rsidRPr="0090092F" w:rsidRDefault="004A53E4" w:rsidP="004A53E4">
      <w:pPr>
        <w:ind w:left="1440" w:hanging="360"/>
        <w:rPr>
          <w:rFonts w:asciiTheme="minorHAnsi" w:hAnsiTheme="minorHAnsi"/>
          <w:sz w:val="24"/>
        </w:rPr>
      </w:pPr>
      <w:r>
        <w:rPr>
          <w:rFonts w:asciiTheme="minorHAnsi" w:hAnsiTheme="minorHAnsi"/>
          <w:sz w:val="24"/>
        </w:rPr>
        <w:t>E</w:t>
      </w:r>
      <w:r w:rsidRPr="0090092F">
        <w:rPr>
          <w:rFonts w:asciiTheme="minorHAnsi" w:hAnsiTheme="minorHAnsi"/>
          <w:sz w:val="24"/>
        </w:rPr>
        <w:t>.</w:t>
      </w:r>
      <w:r w:rsidRPr="0090092F">
        <w:rPr>
          <w:rFonts w:asciiTheme="minorHAnsi" w:hAnsiTheme="minorHAnsi"/>
          <w:sz w:val="24"/>
        </w:rPr>
        <w:tab/>
        <w:t>Flux, Solder Paste and Solder shall conform to activity levels L0 and L1 for Rosin (RO) and Resin (RE) in accordance with J-STD-004, J-STD-005, and J-STD-006, unless otherwise flown down by Drawing or PO requirements.</w:t>
      </w:r>
    </w:p>
    <w:p w14:paraId="0CC6B921" w14:textId="77777777" w:rsidR="004A53E4" w:rsidRDefault="004A53E4" w:rsidP="004A53E4">
      <w:pPr>
        <w:ind w:left="1440" w:hanging="360"/>
        <w:rPr>
          <w:rFonts w:asciiTheme="minorHAnsi" w:hAnsiTheme="minorHAnsi"/>
          <w:sz w:val="24"/>
        </w:rPr>
      </w:pPr>
      <w:r>
        <w:rPr>
          <w:rFonts w:asciiTheme="minorHAnsi" w:hAnsiTheme="minorHAnsi"/>
          <w:sz w:val="24"/>
        </w:rPr>
        <w:t>F</w:t>
      </w:r>
      <w:r w:rsidRPr="0090092F">
        <w:rPr>
          <w:rFonts w:asciiTheme="minorHAnsi" w:hAnsiTheme="minorHAnsi"/>
          <w:sz w:val="24"/>
        </w:rPr>
        <w:t>.</w:t>
      </w:r>
      <w:r w:rsidRPr="0090092F">
        <w:rPr>
          <w:rFonts w:asciiTheme="minorHAnsi" w:hAnsiTheme="minorHAnsi"/>
          <w:sz w:val="24"/>
        </w:rPr>
        <w:tab/>
        <w:t>Workmanship for cables and wire harnesses shall be in accordance with the latest revision of IPC/WHMA-A-620, Class 3, Requirements for Cable and Wire Harness Assemblies.</w:t>
      </w:r>
    </w:p>
    <w:p w14:paraId="3EB8E03C" w14:textId="77777777" w:rsidR="004A53E4" w:rsidRPr="0090092F" w:rsidRDefault="004A53E4" w:rsidP="004A53E4">
      <w:pPr>
        <w:ind w:left="1080" w:hanging="360"/>
        <w:jc w:val="left"/>
        <w:rPr>
          <w:rFonts w:asciiTheme="minorHAnsi" w:hAnsiTheme="minorHAnsi"/>
          <w:sz w:val="24"/>
        </w:rPr>
      </w:pPr>
      <w:r w:rsidRPr="0090092F">
        <w:rPr>
          <w:rFonts w:asciiTheme="minorHAnsi" w:hAnsiTheme="minorHAnsi"/>
          <w:sz w:val="24"/>
        </w:rPr>
        <w:t>2.</w:t>
      </w:r>
      <w:r w:rsidRPr="0090092F">
        <w:rPr>
          <w:rFonts w:asciiTheme="minorHAnsi" w:hAnsiTheme="minorHAnsi"/>
          <w:sz w:val="24"/>
        </w:rPr>
        <w:tab/>
        <w:t xml:space="preserve">Paragraph </w:t>
      </w:r>
      <w:r>
        <w:rPr>
          <w:rFonts w:asciiTheme="minorHAnsi" w:hAnsiTheme="minorHAnsi"/>
          <w:sz w:val="24"/>
        </w:rPr>
        <w:t>Q</w:t>
      </w:r>
      <w:r w:rsidRPr="0090092F">
        <w:rPr>
          <w:rFonts w:asciiTheme="minorHAnsi" w:hAnsiTheme="minorHAnsi"/>
          <w:sz w:val="24"/>
        </w:rPr>
        <w:t>.2 applies to all electronic components and assemblies:</w:t>
      </w:r>
    </w:p>
    <w:p w14:paraId="557F2EF1" w14:textId="77777777" w:rsidR="004A53E4" w:rsidRPr="0090092F" w:rsidRDefault="004A53E4" w:rsidP="006506C0">
      <w:pPr>
        <w:ind w:left="1440" w:hanging="360"/>
        <w:rPr>
          <w:rFonts w:asciiTheme="minorHAnsi" w:hAnsiTheme="minorHAnsi"/>
          <w:sz w:val="24"/>
        </w:rPr>
      </w:pPr>
      <w:r w:rsidRPr="0090092F">
        <w:rPr>
          <w:rFonts w:asciiTheme="minorHAnsi" w:hAnsiTheme="minorHAnsi"/>
          <w:sz w:val="24"/>
        </w:rPr>
        <w:t>A.</w:t>
      </w:r>
      <w:r w:rsidRPr="0090092F">
        <w:rPr>
          <w:rFonts w:asciiTheme="minorHAnsi" w:hAnsiTheme="minorHAnsi"/>
          <w:sz w:val="24"/>
        </w:rPr>
        <w:tab/>
        <w:t xml:space="preserve"> Pure tin shall not be used as a base metal or as a plating material on solderable component leads.</w:t>
      </w:r>
    </w:p>
    <w:p w14:paraId="0B38C8E4" w14:textId="77777777" w:rsidR="004A53E4" w:rsidRPr="0090092F" w:rsidRDefault="004A53E4" w:rsidP="004A53E4">
      <w:pPr>
        <w:ind w:left="1440" w:hanging="360"/>
        <w:rPr>
          <w:rFonts w:asciiTheme="minorHAnsi" w:hAnsiTheme="minorHAnsi"/>
          <w:sz w:val="24"/>
        </w:rPr>
      </w:pPr>
      <w:r w:rsidRPr="0090092F">
        <w:rPr>
          <w:rFonts w:asciiTheme="minorHAnsi" w:hAnsiTheme="minorHAnsi"/>
          <w:sz w:val="24"/>
        </w:rPr>
        <w:t>B.</w:t>
      </w:r>
      <w:r w:rsidRPr="0090092F">
        <w:rPr>
          <w:rFonts w:asciiTheme="minorHAnsi" w:hAnsiTheme="minorHAnsi"/>
          <w:sz w:val="24"/>
        </w:rPr>
        <w:tab/>
        <w:t>Solderability shall meet the requirements of J-STD-002 or component solderability requirements of the specification for which they are procured.</w:t>
      </w:r>
    </w:p>
    <w:p w14:paraId="1C7F978A" w14:textId="2BA50CCF" w:rsidR="004A53E4" w:rsidRDefault="004A53E4" w:rsidP="004A53E4">
      <w:pPr>
        <w:ind w:left="1440" w:hanging="360"/>
        <w:jc w:val="left"/>
        <w:rPr>
          <w:rFonts w:asciiTheme="minorHAnsi" w:hAnsiTheme="minorHAnsi"/>
          <w:sz w:val="24"/>
        </w:rPr>
      </w:pPr>
      <w:r w:rsidRPr="0090092F">
        <w:rPr>
          <w:rFonts w:asciiTheme="minorHAnsi" w:hAnsiTheme="minorHAnsi"/>
          <w:sz w:val="24"/>
        </w:rPr>
        <w:t>C.</w:t>
      </w:r>
      <w:r w:rsidRPr="0090092F">
        <w:rPr>
          <w:rFonts w:asciiTheme="minorHAnsi" w:hAnsiTheme="minorHAnsi"/>
          <w:sz w:val="24"/>
        </w:rPr>
        <w:tab/>
        <w:t>Supplier</w:t>
      </w:r>
      <w:r w:rsidR="003F1775">
        <w:rPr>
          <w:rFonts w:asciiTheme="minorHAnsi" w:hAnsiTheme="minorHAnsi"/>
          <w:sz w:val="24"/>
        </w:rPr>
        <w:t>s</w:t>
      </w:r>
      <w:r w:rsidRPr="0090092F">
        <w:rPr>
          <w:rFonts w:asciiTheme="minorHAnsi" w:hAnsiTheme="minorHAnsi"/>
          <w:sz w:val="24"/>
        </w:rPr>
        <w:t xml:space="preserve"> shall meet the requirements of </w:t>
      </w:r>
      <w:r w:rsidR="007F4FE1">
        <w:rPr>
          <w:rFonts w:asciiTheme="minorHAnsi" w:hAnsiTheme="minorHAnsi"/>
          <w:sz w:val="24"/>
        </w:rPr>
        <w:t>S-SPEC-105 (S-553)</w:t>
      </w:r>
      <w:r w:rsidRPr="0090092F">
        <w:rPr>
          <w:rFonts w:asciiTheme="minorHAnsi" w:hAnsiTheme="minorHAnsi"/>
          <w:sz w:val="24"/>
        </w:rPr>
        <w:t>.</w:t>
      </w:r>
    </w:p>
    <w:p w14:paraId="65E55243" w14:textId="77777777" w:rsidR="004A53E4" w:rsidRPr="0090092F" w:rsidRDefault="004A53E4" w:rsidP="004A53E4">
      <w:pPr>
        <w:ind w:left="720" w:hanging="540"/>
        <w:jc w:val="left"/>
        <w:rPr>
          <w:rFonts w:asciiTheme="minorHAnsi" w:hAnsiTheme="minorHAnsi"/>
          <w:b/>
          <w:sz w:val="24"/>
        </w:rPr>
      </w:pPr>
      <w:r>
        <w:rPr>
          <w:rFonts w:asciiTheme="minorHAnsi" w:hAnsiTheme="minorHAnsi"/>
          <w:b/>
          <w:sz w:val="24"/>
        </w:rPr>
        <w:t>R</w:t>
      </w:r>
      <w:r w:rsidRPr="0090092F">
        <w:rPr>
          <w:rFonts w:asciiTheme="minorHAnsi" w:hAnsiTheme="minorHAnsi"/>
          <w:b/>
          <w:sz w:val="24"/>
        </w:rPr>
        <w:t>.</w:t>
      </w:r>
      <w:r w:rsidRPr="0090092F">
        <w:rPr>
          <w:rFonts w:asciiTheme="minorHAnsi" w:hAnsiTheme="minorHAnsi"/>
          <w:b/>
          <w:sz w:val="24"/>
        </w:rPr>
        <w:tab/>
      </w:r>
      <w:bookmarkStart w:id="65" w:name="T"/>
      <w:bookmarkEnd w:id="65"/>
      <w:r w:rsidRPr="0090092F">
        <w:rPr>
          <w:rFonts w:asciiTheme="minorHAnsi" w:hAnsiTheme="minorHAnsi"/>
          <w:b/>
          <w:sz w:val="24"/>
        </w:rPr>
        <w:t>CONTROL/CALIBRATION OF MEASURING AND TEST EQUIPMENT</w:t>
      </w:r>
    </w:p>
    <w:p w14:paraId="2991B8F8" w14:textId="77777777" w:rsidR="004A53E4" w:rsidRPr="0090092F" w:rsidRDefault="004A53E4" w:rsidP="004A53E4">
      <w:pPr>
        <w:ind w:left="1080" w:hanging="360"/>
        <w:rPr>
          <w:rFonts w:asciiTheme="minorHAnsi" w:hAnsiTheme="minorHAnsi"/>
          <w:sz w:val="24"/>
        </w:rPr>
      </w:pPr>
      <w:r w:rsidRPr="0090092F">
        <w:rPr>
          <w:rFonts w:asciiTheme="minorHAnsi" w:hAnsiTheme="minorHAnsi"/>
          <w:sz w:val="24"/>
        </w:rPr>
        <w:t>1.</w:t>
      </w:r>
      <w:r w:rsidRPr="0090092F">
        <w:rPr>
          <w:rFonts w:asciiTheme="minorHAnsi" w:hAnsiTheme="minorHAnsi"/>
          <w:sz w:val="24"/>
        </w:rPr>
        <w:tab/>
        <w:t>Calibration Services and Calibration Systems shall meet this document and NCSL/UKAS Z540.3, or Z540.1 and ANSI ISO/IEC 17025.</w:t>
      </w:r>
    </w:p>
    <w:p w14:paraId="5671D9C2" w14:textId="77777777" w:rsidR="004A53E4" w:rsidRPr="0090092F" w:rsidRDefault="004A53E4" w:rsidP="004A53E4">
      <w:pPr>
        <w:ind w:left="1080" w:hanging="360"/>
        <w:rPr>
          <w:rFonts w:asciiTheme="minorHAnsi" w:hAnsiTheme="minorHAnsi"/>
          <w:sz w:val="24"/>
        </w:rPr>
      </w:pPr>
      <w:r w:rsidRPr="0090092F">
        <w:rPr>
          <w:rFonts w:asciiTheme="minorHAnsi" w:hAnsiTheme="minorHAnsi"/>
          <w:sz w:val="24"/>
        </w:rPr>
        <w:t>2.</w:t>
      </w:r>
      <w:r w:rsidRPr="0090092F">
        <w:rPr>
          <w:rFonts w:asciiTheme="minorHAnsi" w:hAnsiTheme="minorHAnsi"/>
          <w:sz w:val="24"/>
        </w:rPr>
        <w:tab/>
        <w:t>Equipment used to monitor, measure and/or test product or process conformity will be calibrated or verified (or both) at intervals necessary to ensure continued accuracy. All reference standards used in calibration shall be traceable back to National Standards.  Records will be maintained and made available upon request.</w:t>
      </w:r>
    </w:p>
    <w:p w14:paraId="68BBD53F" w14:textId="441C6995" w:rsidR="004A53E4" w:rsidRPr="0090092F" w:rsidRDefault="004A53E4" w:rsidP="004A53E4">
      <w:pPr>
        <w:ind w:left="1080" w:firstLine="0"/>
        <w:rPr>
          <w:rFonts w:asciiTheme="minorHAnsi" w:hAnsiTheme="minorHAnsi"/>
          <w:sz w:val="24"/>
        </w:rPr>
      </w:pPr>
      <w:r w:rsidRPr="0090092F">
        <w:rPr>
          <w:rFonts w:asciiTheme="minorHAnsi" w:hAnsiTheme="minorHAnsi"/>
          <w:sz w:val="24"/>
        </w:rPr>
        <w:t xml:space="preserve">NOTE:  Equipment also includes, but is not limited </w:t>
      </w:r>
      <w:r w:rsidR="006506C0" w:rsidRPr="0090092F">
        <w:rPr>
          <w:rFonts w:asciiTheme="minorHAnsi" w:hAnsiTheme="minorHAnsi"/>
          <w:sz w:val="24"/>
        </w:rPr>
        <w:t>to</w:t>
      </w:r>
      <w:r w:rsidR="006506C0">
        <w:rPr>
          <w:rFonts w:asciiTheme="minorHAnsi" w:hAnsiTheme="minorHAnsi"/>
          <w:sz w:val="24"/>
        </w:rPr>
        <w:t xml:space="preserve"> </w:t>
      </w:r>
      <w:r w:rsidRPr="0090092F">
        <w:rPr>
          <w:rFonts w:asciiTheme="minorHAnsi" w:hAnsiTheme="minorHAnsi"/>
          <w:sz w:val="24"/>
        </w:rPr>
        <w:t>test hardware, test software, automated test equipment (ATE) and plotters.  It also includes personally owned equipment.</w:t>
      </w:r>
    </w:p>
    <w:p w14:paraId="08F0AFB3" w14:textId="77777777" w:rsidR="004A53E4" w:rsidRDefault="004A53E4" w:rsidP="004A53E4">
      <w:pPr>
        <w:ind w:left="1080" w:hanging="360"/>
        <w:rPr>
          <w:rFonts w:asciiTheme="minorHAnsi" w:hAnsiTheme="minorHAnsi"/>
          <w:sz w:val="24"/>
        </w:rPr>
      </w:pPr>
      <w:r w:rsidRPr="0090092F">
        <w:rPr>
          <w:rFonts w:asciiTheme="minorHAnsi" w:hAnsiTheme="minorHAnsi"/>
          <w:sz w:val="24"/>
        </w:rPr>
        <w:lastRenderedPageBreak/>
        <w:t>3.</w:t>
      </w:r>
      <w:r w:rsidRPr="0090092F">
        <w:rPr>
          <w:rFonts w:asciiTheme="minorHAnsi" w:hAnsiTheme="minorHAnsi"/>
          <w:sz w:val="24"/>
        </w:rPr>
        <w:tab/>
        <w:t>Control, care, and calibration of GE</w:t>
      </w:r>
      <w:r>
        <w:rPr>
          <w:rFonts w:asciiTheme="minorHAnsi" w:hAnsiTheme="minorHAnsi"/>
          <w:sz w:val="24"/>
        </w:rPr>
        <w:t xml:space="preserve"> </w:t>
      </w:r>
      <w:r w:rsidRPr="0090092F">
        <w:rPr>
          <w:rFonts w:asciiTheme="minorHAnsi" w:hAnsiTheme="minorHAnsi"/>
          <w:sz w:val="24"/>
        </w:rPr>
        <w:t>AJA furnished measuring/test equipment and tooling shall be the responsibility of the Supplier.</w:t>
      </w:r>
    </w:p>
    <w:p w14:paraId="14912964" w14:textId="77777777" w:rsidR="004A53E4" w:rsidRPr="0090092F" w:rsidRDefault="004A53E4" w:rsidP="004A53E4">
      <w:pPr>
        <w:ind w:left="720" w:hanging="540"/>
        <w:jc w:val="left"/>
        <w:rPr>
          <w:rFonts w:asciiTheme="minorHAnsi" w:hAnsiTheme="minorHAnsi"/>
          <w:b/>
          <w:sz w:val="24"/>
        </w:rPr>
      </w:pPr>
      <w:r>
        <w:rPr>
          <w:rFonts w:asciiTheme="minorHAnsi" w:hAnsiTheme="minorHAnsi"/>
          <w:b/>
          <w:sz w:val="24"/>
        </w:rPr>
        <w:t>S</w:t>
      </w:r>
      <w:r w:rsidRPr="0090092F">
        <w:rPr>
          <w:rFonts w:asciiTheme="minorHAnsi" w:hAnsiTheme="minorHAnsi"/>
          <w:b/>
          <w:sz w:val="24"/>
        </w:rPr>
        <w:t>.</w:t>
      </w:r>
      <w:r w:rsidRPr="0090092F">
        <w:rPr>
          <w:rFonts w:asciiTheme="minorHAnsi" w:hAnsiTheme="minorHAnsi"/>
          <w:b/>
          <w:sz w:val="24"/>
        </w:rPr>
        <w:tab/>
      </w:r>
      <w:r>
        <w:rPr>
          <w:rFonts w:asciiTheme="minorHAnsi" w:hAnsiTheme="minorHAnsi"/>
          <w:b/>
          <w:sz w:val="24"/>
        </w:rPr>
        <w:t>SPECIAL PROCESSES/PROCESSORS</w:t>
      </w:r>
    </w:p>
    <w:p w14:paraId="1FEDA01F" w14:textId="77777777" w:rsidR="004A53E4" w:rsidRPr="00EF13AC" w:rsidRDefault="004A53E4" w:rsidP="004A53E4">
      <w:pPr>
        <w:ind w:left="1080" w:hanging="360"/>
        <w:rPr>
          <w:rFonts w:asciiTheme="minorHAnsi" w:hAnsiTheme="minorHAnsi"/>
          <w:sz w:val="24"/>
        </w:rPr>
      </w:pPr>
      <w:r w:rsidRPr="0090092F">
        <w:rPr>
          <w:rFonts w:asciiTheme="minorHAnsi" w:hAnsiTheme="minorHAnsi"/>
          <w:sz w:val="24"/>
        </w:rPr>
        <w:t>1.</w:t>
      </w:r>
      <w:r w:rsidRPr="0090092F">
        <w:rPr>
          <w:rFonts w:asciiTheme="minorHAnsi" w:hAnsiTheme="minorHAnsi"/>
          <w:sz w:val="24"/>
        </w:rPr>
        <w:tab/>
      </w:r>
      <w:r w:rsidRPr="00EF13AC">
        <w:rPr>
          <w:rFonts w:asciiTheme="minorHAnsi" w:hAnsiTheme="minorHAnsi"/>
          <w:sz w:val="24"/>
        </w:rPr>
        <w:t>Special Processes as defined in AJA-1012 shall be in accordance with specifications and standards stated on the GE</w:t>
      </w:r>
      <w:r>
        <w:rPr>
          <w:rFonts w:asciiTheme="minorHAnsi" w:hAnsiTheme="minorHAnsi"/>
          <w:sz w:val="24"/>
        </w:rPr>
        <w:t xml:space="preserve"> </w:t>
      </w:r>
      <w:r w:rsidRPr="00EF13AC">
        <w:rPr>
          <w:rFonts w:asciiTheme="minorHAnsi" w:hAnsiTheme="minorHAnsi"/>
          <w:sz w:val="24"/>
        </w:rPr>
        <w:t xml:space="preserve">AJA drawing or purchase order. </w:t>
      </w:r>
    </w:p>
    <w:p w14:paraId="7A2480FA" w14:textId="77777777" w:rsidR="004A53E4" w:rsidRPr="006A0D2E" w:rsidRDefault="004A53E4" w:rsidP="004A53E4">
      <w:pPr>
        <w:ind w:left="1080" w:hanging="360"/>
        <w:rPr>
          <w:rFonts w:asciiTheme="minorHAnsi" w:hAnsiTheme="minorHAnsi"/>
          <w:sz w:val="24"/>
        </w:rPr>
      </w:pPr>
      <w:r w:rsidRPr="006A0D2E">
        <w:rPr>
          <w:rFonts w:asciiTheme="minorHAnsi" w:hAnsiTheme="minorHAnsi"/>
          <w:sz w:val="24"/>
        </w:rPr>
        <w:t>2.</w:t>
      </w:r>
      <w:r w:rsidRPr="006A0D2E">
        <w:rPr>
          <w:rFonts w:asciiTheme="minorHAnsi" w:hAnsiTheme="minorHAnsi"/>
          <w:sz w:val="24"/>
        </w:rPr>
        <w:tab/>
      </w:r>
      <w:bookmarkStart w:id="66" w:name="_Hlk497311496"/>
      <w:r w:rsidRPr="006A0D2E">
        <w:rPr>
          <w:rFonts w:asciiTheme="minorHAnsi" w:hAnsiTheme="minorHAnsi"/>
          <w:sz w:val="24"/>
        </w:rPr>
        <w:t>When the GE</w:t>
      </w:r>
      <w:r>
        <w:rPr>
          <w:rFonts w:asciiTheme="minorHAnsi" w:hAnsiTheme="minorHAnsi"/>
          <w:sz w:val="24"/>
        </w:rPr>
        <w:t xml:space="preserve"> </w:t>
      </w:r>
      <w:r w:rsidRPr="006A0D2E">
        <w:rPr>
          <w:rFonts w:asciiTheme="minorHAnsi" w:hAnsiTheme="minorHAnsi"/>
          <w:sz w:val="24"/>
        </w:rPr>
        <w:t>AJA drawing or purchase order requires a special process categorized under AJA-1012 List A be performed in accordance with an industry standard, the special processor shall be Nadcap certified for the process.  The GE</w:t>
      </w:r>
      <w:r>
        <w:rPr>
          <w:rFonts w:asciiTheme="minorHAnsi" w:hAnsiTheme="minorHAnsi"/>
          <w:sz w:val="24"/>
        </w:rPr>
        <w:t xml:space="preserve"> </w:t>
      </w:r>
      <w:r w:rsidRPr="006A0D2E">
        <w:rPr>
          <w:rFonts w:asciiTheme="minorHAnsi" w:hAnsiTheme="minorHAnsi"/>
          <w:sz w:val="24"/>
        </w:rPr>
        <w:t>AJA QR may permit deviation to this requirement when allowed by GE</w:t>
      </w:r>
      <w:r>
        <w:rPr>
          <w:rFonts w:asciiTheme="minorHAnsi" w:hAnsiTheme="minorHAnsi"/>
          <w:sz w:val="24"/>
        </w:rPr>
        <w:t xml:space="preserve"> </w:t>
      </w:r>
      <w:r w:rsidRPr="006A0D2E">
        <w:rPr>
          <w:rFonts w:asciiTheme="minorHAnsi" w:hAnsiTheme="minorHAnsi"/>
          <w:sz w:val="24"/>
        </w:rPr>
        <w:t>AJA customer contract/requirements.</w:t>
      </w:r>
    </w:p>
    <w:p w14:paraId="6574EE1B" w14:textId="77777777" w:rsidR="004A53E4" w:rsidRPr="006A0D2E" w:rsidRDefault="004A53E4" w:rsidP="004A53E4">
      <w:pPr>
        <w:ind w:left="1080" w:firstLine="0"/>
        <w:rPr>
          <w:rFonts w:asciiTheme="minorHAnsi" w:hAnsiTheme="minorHAnsi"/>
          <w:sz w:val="24"/>
        </w:rPr>
      </w:pPr>
      <w:r w:rsidRPr="006A0D2E">
        <w:rPr>
          <w:rFonts w:asciiTheme="minorHAnsi" w:hAnsiTheme="minorHAnsi"/>
          <w:sz w:val="24"/>
        </w:rPr>
        <w:t>When special processes categorized by AJA-1012 List B are defined with a GE</w:t>
      </w:r>
      <w:r>
        <w:rPr>
          <w:rFonts w:asciiTheme="minorHAnsi" w:hAnsiTheme="minorHAnsi"/>
          <w:sz w:val="24"/>
        </w:rPr>
        <w:t xml:space="preserve"> </w:t>
      </w:r>
      <w:r w:rsidRPr="006A0D2E">
        <w:rPr>
          <w:rFonts w:asciiTheme="minorHAnsi" w:hAnsiTheme="minorHAnsi"/>
          <w:sz w:val="24"/>
        </w:rPr>
        <w:t>AJA or industry standard and when special processes categorized by AJA-1012 List A are defined by a GE</w:t>
      </w:r>
      <w:r>
        <w:rPr>
          <w:rFonts w:asciiTheme="minorHAnsi" w:hAnsiTheme="minorHAnsi"/>
          <w:sz w:val="24"/>
        </w:rPr>
        <w:t xml:space="preserve"> </w:t>
      </w:r>
      <w:r w:rsidRPr="006A0D2E">
        <w:rPr>
          <w:rFonts w:asciiTheme="minorHAnsi" w:hAnsiTheme="minorHAnsi"/>
          <w:sz w:val="24"/>
        </w:rPr>
        <w:t>AJA standard, these processes may be subject to GE</w:t>
      </w:r>
      <w:r>
        <w:rPr>
          <w:rFonts w:asciiTheme="minorHAnsi" w:hAnsiTheme="minorHAnsi"/>
          <w:sz w:val="24"/>
        </w:rPr>
        <w:t xml:space="preserve"> </w:t>
      </w:r>
      <w:r w:rsidRPr="006A0D2E">
        <w:rPr>
          <w:rFonts w:asciiTheme="minorHAnsi" w:hAnsiTheme="minorHAnsi"/>
          <w:sz w:val="24"/>
        </w:rPr>
        <w:t xml:space="preserve">AJA review. </w:t>
      </w:r>
    </w:p>
    <w:p w14:paraId="51DF623E" w14:textId="77777777" w:rsidR="004A53E4" w:rsidRPr="006A0D2E" w:rsidRDefault="004A53E4" w:rsidP="004A53E4">
      <w:pPr>
        <w:ind w:left="1080" w:firstLine="0"/>
        <w:rPr>
          <w:rFonts w:asciiTheme="minorHAnsi" w:hAnsiTheme="minorHAnsi"/>
          <w:sz w:val="24"/>
        </w:rPr>
      </w:pPr>
      <w:r w:rsidRPr="006A0D2E">
        <w:rPr>
          <w:rFonts w:asciiTheme="minorHAnsi" w:hAnsiTheme="minorHAnsi"/>
          <w:sz w:val="24"/>
        </w:rPr>
        <w:t>For testing facilities, 3</w:t>
      </w:r>
      <w:r w:rsidRPr="006A0D2E">
        <w:rPr>
          <w:rFonts w:asciiTheme="minorHAnsi" w:hAnsiTheme="minorHAnsi"/>
          <w:sz w:val="24"/>
          <w:vertAlign w:val="superscript"/>
        </w:rPr>
        <w:t>rd</w:t>
      </w:r>
      <w:r w:rsidRPr="006A0D2E">
        <w:rPr>
          <w:rFonts w:asciiTheme="minorHAnsi" w:hAnsiTheme="minorHAnsi"/>
          <w:sz w:val="24"/>
        </w:rPr>
        <w:t xml:space="preserve"> party certification is required to ISO/IEC 17025, Nadcap or any appropriate certification for the work being performed.  </w:t>
      </w:r>
    </w:p>
    <w:p w14:paraId="01C8B59A" w14:textId="77777777" w:rsidR="004A53E4" w:rsidRPr="006A0D2E" w:rsidRDefault="004A53E4" w:rsidP="004A53E4">
      <w:pPr>
        <w:ind w:left="1080" w:firstLine="0"/>
        <w:rPr>
          <w:rFonts w:asciiTheme="minorHAnsi" w:hAnsiTheme="minorHAnsi"/>
          <w:sz w:val="24"/>
        </w:rPr>
      </w:pPr>
      <w:r w:rsidRPr="006A0D2E">
        <w:rPr>
          <w:rFonts w:asciiTheme="minorHAnsi" w:hAnsiTheme="minorHAnsi"/>
          <w:sz w:val="24"/>
        </w:rPr>
        <w:t>Special Process sub-tier supplier selection may be subject to disapproval by GE</w:t>
      </w:r>
      <w:r>
        <w:rPr>
          <w:rFonts w:asciiTheme="minorHAnsi" w:hAnsiTheme="minorHAnsi"/>
          <w:sz w:val="24"/>
        </w:rPr>
        <w:t xml:space="preserve"> </w:t>
      </w:r>
      <w:r w:rsidRPr="006A0D2E">
        <w:rPr>
          <w:rFonts w:asciiTheme="minorHAnsi" w:hAnsiTheme="minorHAnsi"/>
          <w:sz w:val="24"/>
        </w:rPr>
        <w:t>AJA.</w:t>
      </w:r>
    </w:p>
    <w:bookmarkEnd w:id="66"/>
    <w:p w14:paraId="7FCC8A2E" w14:textId="77777777" w:rsidR="004A53E4" w:rsidRPr="006A0D2E" w:rsidRDefault="004A53E4" w:rsidP="004A53E4">
      <w:pPr>
        <w:ind w:left="1080" w:hanging="360"/>
        <w:rPr>
          <w:rFonts w:asciiTheme="minorHAnsi" w:hAnsiTheme="minorHAnsi"/>
          <w:sz w:val="24"/>
        </w:rPr>
      </w:pPr>
      <w:r w:rsidRPr="006A0D2E">
        <w:rPr>
          <w:rFonts w:asciiTheme="minorHAnsi" w:hAnsiTheme="minorHAnsi"/>
          <w:sz w:val="24"/>
        </w:rPr>
        <w:t>3.</w:t>
      </w:r>
      <w:r w:rsidRPr="006A0D2E">
        <w:rPr>
          <w:rFonts w:asciiTheme="minorHAnsi" w:hAnsiTheme="minorHAnsi"/>
          <w:sz w:val="24"/>
        </w:rPr>
        <w:tab/>
        <w:t>If a customer defined special process is listed on a GE</w:t>
      </w:r>
      <w:r>
        <w:rPr>
          <w:rFonts w:asciiTheme="minorHAnsi" w:hAnsiTheme="minorHAnsi"/>
          <w:sz w:val="24"/>
        </w:rPr>
        <w:t xml:space="preserve"> AJA or GE </w:t>
      </w:r>
      <w:r w:rsidRPr="006A0D2E">
        <w:rPr>
          <w:rFonts w:asciiTheme="minorHAnsi" w:hAnsiTheme="minorHAnsi"/>
          <w:sz w:val="24"/>
        </w:rPr>
        <w:t>AJA customer (Boeing, Lockheed, Airbus, Sikorsky, etc.) drawing, the requirements of that customer for special processes/processors will be flowed to the processor via Drawing, and or unique purchase order requirements. (In this case Nadcap may not be an acceptable substitute, unless it is allowed by the GE</w:t>
      </w:r>
      <w:r>
        <w:rPr>
          <w:rFonts w:asciiTheme="minorHAnsi" w:hAnsiTheme="minorHAnsi"/>
          <w:sz w:val="24"/>
        </w:rPr>
        <w:t xml:space="preserve"> </w:t>
      </w:r>
      <w:r w:rsidRPr="006A0D2E">
        <w:rPr>
          <w:rFonts w:asciiTheme="minorHAnsi" w:hAnsiTheme="minorHAnsi"/>
          <w:sz w:val="24"/>
        </w:rPr>
        <w:t>AJA Customer requirements).</w:t>
      </w:r>
    </w:p>
    <w:p w14:paraId="64DE1479" w14:textId="77777777" w:rsidR="004A53E4" w:rsidRDefault="004A53E4" w:rsidP="004A53E4">
      <w:pPr>
        <w:ind w:left="1080" w:hanging="360"/>
        <w:rPr>
          <w:rFonts w:asciiTheme="minorHAnsi" w:hAnsiTheme="minorHAnsi"/>
          <w:sz w:val="24"/>
        </w:rPr>
      </w:pPr>
      <w:r w:rsidRPr="006A0D2E">
        <w:rPr>
          <w:rFonts w:asciiTheme="minorHAnsi" w:hAnsiTheme="minorHAnsi"/>
          <w:sz w:val="24"/>
        </w:rPr>
        <w:t>4.</w:t>
      </w:r>
      <w:r w:rsidRPr="006A0D2E">
        <w:rPr>
          <w:rFonts w:asciiTheme="minorHAnsi" w:hAnsiTheme="minorHAnsi"/>
          <w:sz w:val="24"/>
        </w:rPr>
        <w:tab/>
        <w:t>The Supplier remains responsible to deliver acceptable material or parts in accordance with the contractual requirements of the GE</w:t>
      </w:r>
      <w:r>
        <w:rPr>
          <w:rFonts w:asciiTheme="minorHAnsi" w:hAnsiTheme="minorHAnsi"/>
          <w:sz w:val="24"/>
        </w:rPr>
        <w:t xml:space="preserve"> </w:t>
      </w:r>
      <w:r w:rsidRPr="006A0D2E">
        <w:rPr>
          <w:rFonts w:asciiTheme="minorHAnsi" w:hAnsiTheme="minorHAnsi"/>
          <w:sz w:val="24"/>
        </w:rPr>
        <w:t>AJA purchase document.</w:t>
      </w:r>
    </w:p>
    <w:p w14:paraId="36C45946" w14:textId="5684FFFD" w:rsidR="004A53E4" w:rsidRPr="004A53E4" w:rsidRDefault="004A53E4" w:rsidP="004A53E4">
      <w:pPr>
        <w:ind w:left="1080" w:hanging="360"/>
        <w:rPr>
          <w:rFonts w:asciiTheme="minorHAnsi" w:hAnsiTheme="minorHAnsi"/>
          <w:sz w:val="24"/>
        </w:rPr>
      </w:pPr>
      <w:r w:rsidRPr="00C728B9">
        <w:rPr>
          <w:rFonts w:asciiTheme="minorHAnsi" w:hAnsiTheme="minorHAnsi"/>
          <w:sz w:val="24"/>
        </w:rPr>
        <w:t>5. Suppliers working to drawings which requir</w:t>
      </w:r>
      <w:r w:rsidR="00C728B9">
        <w:rPr>
          <w:rFonts w:asciiTheme="minorHAnsi" w:hAnsiTheme="minorHAnsi"/>
          <w:sz w:val="24"/>
        </w:rPr>
        <w:t>e</w:t>
      </w:r>
      <w:r w:rsidRPr="00C728B9">
        <w:rPr>
          <w:rFonts w:asciiTheme="minorHAnsi" w:hAnsiTheme="minorHAnsi"/>
          <w:sz w:val="24"/>
        </w:rPr>
        <w:t xml:space="preserve"> SPS/VSE (Significant Process Substantiation) must use GE Aviation approved special processors.  </w:t>
      </w:r>
    </w:p>
    <w:p w14:paraId="0E822A7A" w14:textId="0C42B001" w:rsidR="00DC194C" w:rsidRDefault="00DC194C" w:rsidP="004A53E4">
      <w:pPr>
        <w:ind w:left="1080" w:hanging="360"/>
      </w:pPr>
    </w:p>
    <w:p w14:paraId="2DAD083B" w14:textId="77777777" w:rsidR="007056FF" w:rsidRDefault="007056FF" w:rsidP="007056FF">
      <w:pPr>
        <w:ind w:left="0" w:firstLine="0"/>
        <w:jc w:val="left"/>
        <w:rPr>
          <w:rFonts w:asciiTheme="minorHAnsi" w:hAnsiTheme="minorHAnsi"/>
          <w:b/>
          <w:sz w:val="24"/>
        </w:rPr>
        <w:sectPr w:rsidR="007056FF" w:rsidSect="00E03BAC">
          <w:headerReference w:type="even" r:id="rId9"/>
          <w:headerReference w:type="default" r:id="rId10"/>
          <w:footerReference w:type="even" r:id="rId11"/>
          <w:footerReference w:type="default" r:id="rId12"/>
          <w:headerReference w:type="first" r:id="rId13"/>
          <w:footerReference w:type="first" r:id="rId14"/>
          <w:pgSz w:w="12240" w:h="15840" w:code="1"/>
          <w:pgMar w:top="57" w:right="1354" w:bottom="1440" w:left="1440" w:header="720" w:footer="720" w:gutter="0"/>
          <w:paperSrc w:first="15" w:other="15"/>
          <w:cols w:space="720"/>
          <w:titlePg/>
        </w:sectPr>
      </w:pPr>
      <w:r>
        <w:rPr>
          <w:rFonts w:asciiTheme="minorHAnsi" w:hAnsiTheme="minorHAnsi"/>
          <w:b/>
          <w:sz w:val="24"/>
        </w:rPr>
        <w:t xml:space="preserve">T. </w:t>
      </w:r>
      <w:r w:rsidRPr="005A1F78">
        <w:rPr>
          <w:rFonts w:asciiTheme="minorHAnsi" w:hAnsiTheme="minorHAnsi"/>
          <w:b/>
          <w:sz w:val="24"/>
        </w:rPr>
        <w:t>DEFINITIONS:</w:t>
      </w:r>
    </w:p>
    <w:p w14:paraId="139ADBE6" w14:textId="77777777" w:rsidR="007056FF" w:rsidRPr="005A1F78" w:rsidRDefault="007056FF" w:rsidP="007056FF">
      <w:pPr>
        <w:ind w:left="180" w:firstLine="0"/>
        <w:jc w:val="left"/>
        <w:rPr>
          <w:rFonts w:asciiTheme="minorHAnsi" w:hAnsiTheme="minorHAnsi"/>
          <w:sz w:val="24"/>
        </w:rPr>
      </w:pPr>
      <w:r w:rsidRPr="005A1F78">
        <w:rPr>
          <w:rFonts w:asciiTheme="minorHAnsi" w:hAnsiTheme="minorHAnsi"/>
          <w:sz w:val="24"/>
        </w:rPr>
        <w:t xml:space="preserve">ACCEPT - A disposition provided by </w:t>
      </w:r>
      <w:r>
        <w:rPr>
          <w:rFonts w:asciiTheme="minorHAnsi" w:hAnsiTheme="minorHAnsi"/>
          <w:sz w:val="24"/>
        </w:rPr>
        <w:t>GE AJA</w:t>
      </w:r>
      <w:r w:rsidRPr="005A1F78">
        <w:rPr>
          <w:rFonts w:asciiTheme="minorHAnsi" w:hAnsiTheme="minorHAnsi"/>
          <w:sz w:val="24"/>
        </w:rPr>
        <w:t xml:space="preserve"> when it is determined that the nonconforming product meets the definition of a minor nonconformance in its existing condition without any special handling, tooling, or procedures.</w:t>
      </w:r>
    </w:p>
    <w:p w14:paraId="36F2CDAA" w14:textId="77777777" w:rsidR="007056FF" w:rsidRPr="005A1F78" w:rsidRDefault="007056FF" w:rsidP="007056FF">
      <w:pPr>
        <w:ind w:left="180" w:firstLine="0"/>
        <w:jc w:val="left"/>
        <w:rPr>
          <w:rFonts w:asciiTheme="minorHAnsi" w:hAnsiTheme="minorHAnsi"/>
          <w:sz w:val="24"/>
        </w:rPr>
      </w:pPr>
      <w:r w:rsidRPr="005A1F78">
        <w:rPr>
          <w:rFonts w:asciiTheme="minorHAnsi" w:hAnsiTheme="minorHAnsi"/>
          <w:sz w:val="24"/>
        </w:rPr>
        <w:t xml:space="preserve">ATTRIBUTE – Measurement of a characteristic or property to determine if it conforms to a given requirement (PASS </w:t>
      </w:r>
      <w:r w:rsidRPr="005A1F78">
        <w:rPr>
          <w:rFonts w:asciiTheme="minorHAnsi" w:hAnsiTheme="minorHAnsi"/>
          <w:sz w:val="24"/>
        </w:rPr>
        <w:t>or FAIL, GO, NO/GO, ACCEPT/REJECT - etc.)</w:t>
      </w:r>
    </w:p>
    <w:p w14:paraId="1BC8B4B2" w14:textId="77777777" w:rsidR="007056FF" w:rsidRPr="005A1F78" w:rsidRDefault="007056FF" w:rsidP="007056FF">
      <w:pPr>
        <w:ind w:left="180" w:firstLine="0"/>
        <w:jc w:val="left"/>
        <w:rPr>
          <w:rFonts w:asciiTheme="minorHAnsi" w:hAnsiTheme="minorHAnsi"/>
          <w:sz w:val="24"/>
        </w:rPr>
      </w:pPr>
      <w:r w:rsidRPr="005A1F78">
        <w:rPr>
          <w:rFonts w:asciiTheme="minorHAnsi" w:hAnsiTheme="minorHAnsi"/>
          <w:sz w:val="24"/>
        </w:rPr>
        <w:t>CERTIFICATION BODY- a third party organization who conducts certification conformity</w:t>
      </w:r>
    </w:p>
    <w:p w14:paraId="7DC8E481" w14:textId="77777777" w:rsidR="007056FF" w:rsidRPr="005A1F78" w:rsidRDefault="007056FF" w:rsidP="007056FF">
      <w:pPr>
        <w:ind w:left="180" w:firstLine="0"/>
        <w:jc w:val="left"/>
        <w:rPr>
          <w:rFonts w:asciiTheme="minorHAnsi" w:hAnsiTheme="minorHAnsi"/>
          <w:sz w:val="24"/>
        </w:rPr>
      </w:pPr>
      <w:r w:rsidRPr="005A1F78">
        <w:rPr>
          <w:rFonts w:asciiTheme="minorHAnsi" w:hAnsiTheme="minorHAnsi"/>
          <w:sz w:val="24"/>
        </w:rPr>
        <w:t xml:space="preserve">CERTIFIED - The initial and periodic qualifications of suppliers who have been subjected to an on-site evaluation of facilities, processes, procedures, </w:t>
      </w:r>
      <w:r w:rsidRPr="005A1F78">
        <w:rPr>
          <w:rFonts w:asciiTheme="minorHAnsi" w:hAnsiTheme="minorHAnsi"/>
          <w:sz w:val="24"/>
        </w:rPr>
        <w:lastRenderedPageBreak/>
        <w:t>personnel and controls and have satisfactorily demonstrated their ability to meet the applicable specification requirements. Includes third party certifications to applicable national/international industry standards.</w:t>
      </w:r>
    </w:p>
    <w:p w14:paraId="7798DE91" w14:textId="1EF332E2" w:rsidR="007056FF" w:rsidRPr="005A1F78" w:rsidRDefault="007056FF" w:rsidP="002416CB">
      <w:pPr>
        <w:ind w:left="180" w:firstLine="0"/>
        <w:jc w:val="left"/>
        <w:rPr>
          <w:rFonts w:asciiTheme="minorHAnsi" w:hAnsiTheme="minorHAnsi"/>
          <w:b/>
          <w:sz w:val="24"/>
        </w:rPr>
      </w:pPr>
      <w:r w:rsidRPr="005A1F78">
        <w:rPr>
          <w:rFonts w:asciiTheme="minorHAnsi" w:hAnsiTheme="minorHAnsi"/>
          <w:sz w:val="24"/>
        </w:rPr>
        <w:t>CHARACTERISTIC- Dimensional, visual, functional, electrical, chemical, mechanical and material features or</w:t>
      </w:r>
    </w:p>
    <w:p w14:paraId="37F345B5" w14:textId="77777777" w:rsidR="007056FF" w:rsidRPr="005A1F78" w:rsidRDefault="007056FF" w:rsidP="007056FF">
      <w:pPr>
        <w:ind w:left="180" w:firstLine="0"/>
        <w:jc w:val="left"/>
        <w:rPr>
          <w:rFonts w:asciiTheme="minorHAnsi" w:hAnsiTheme="minorHAnsi"/>
          <w:sz w:val="24"/>
        </w:rPr>
      </w:pPr>
      <w:r w:rsidRPr="005A1F78">
        <w:rPr>
          <w:rFonts w:asciiTheme="minorHAnsi" w:hAnsiTheme="minorHAnsi"/>
          <w:sz w:val="24"/>
        </w:rPr>
        <w:t>properties which describe and constitute the design of the item and can be measured, observed and identified to determine conformance to the requirements.</w:t>
      </w:r>
    </w:p>
    <w:p w14:paraId="0AC60D25" w14:textId="77777777" w:rsidR="007056FF" w:rsidRPr="005A1F78" w:rsidRDefault="007056FF" w:rsidP="007056FF">
      <w:pPr>
        <w:ind w:left="180" w:firstLine="0"/>
        <w:jc w:val="left"/>
        <w:rPr>
          <w:rFonts w:asciiTheme="minorHAnsi" w:hAnsiTheme="minorHAnsi"/>
          <w:sz w:val="24"/>
        </w:rPr>
      </w:pPr>
      <w:r w:rsidRPr="005A1F78">
        <w:rPr>
          <w:rFonts w:asciiTheme="minorHAnsi" w:hAnsiTheme="minorHAnsi"/>
          <w:sz w:val="24"/>
        </w:rPr>
        <w:t>COMMERCIALLY AVAILABLE SOFTWARE - Deliverable or non-deliverable software that has been developed for general use and is supplied in an "off the shelf" manner.</w:t>
      </w:r>
    </w:p>
    <w:p w14:paraId="6AF304E1" w14:textId="77777777" w:rsidR="007056FF" w:rsidRPr="005A1F78" w:rsidRDefault="007056FF" w:rsidP="007056FF">
      <w:pPr>
        <w:ind w:left="180" w:firstLine="0"/>
        <w:jc w:val="left"/>
        <w:rPr>
          <w:rFonts w:asciiTheme="minorHAnsi" w:hAnsiTheme="minorHAnsi"/>
          <w:sz w:val="24"/>
        </w:rPr>
      </w:pPr>
      <w:r w:rsidRPr="005A1F78">
        <w:rPr>
          <w:rFonts w:asciiTheme="minorHAnsi" w:hAnsiTheme="minorHAnsi"/>
          <w:sz w:val="24"/>
        </w:rPr>
        <w:t xml:space="preserve">COMMERCIAL OFF THE SHELF (COTS) - one or more pieces, mechanical or electrical, developed for multiple commercial consumers, whose design and/or configuration is controlled by the supplier’s specification or industry standard. </w:t>
      </w:r>
    </w:p>
    <w:p w14:paraId="080F0DAC" w14:textId="77777777" w:rsidR="007056FF" w:rsidRPr="005A1F78" w:rsidRDefault="007056FF" w:rsidP="007056FF">
      <w:pPr>
        <w:ind w:left="180" w:firstLine="0"/>
        <w:jc w:val="left"/>
        <w:rPr>
          <w:rFonts w:asciiTheme="minorHAnsi" w:hAnsiTheme="minorHAnsi"/>
          <w:sz w:val="24"/>
        </w:rPr>
      </w:pPr>
      <w:r w:rsidRPr="005A1F78">
        <w:rPr>
          <w:rFonts w:asciiTheme="minorHAnsi" w:hAnsiTheme="minorHAnsi"/>
          <w:sz w:val="24"/>
        </w:rPr>
        <w:t>CORRECTIVE ACTION – The action taken to eliminate the cause of a noncompliance or nonconformance to prevent recurrence.  The corrective action may be:</w:t>
      </w:r>
    </w:p>
    <w:p w14:paraId="448C428C" w14:textId="77777777" w:rsidR="007056FF" w:rsidRPr="005A1F78" w:rsidRDefault="007056FF" w:rsidP="007056FF">
      <w:pPr>
        <w:ind w:left="630" w:firstLine="0"/>
        <w:jc w:val="left"/>
        <w:rPr>
          <w:rFonts w:asciiTheme="minorHAnsi" w:hAnsiTheme="minorHAnsi"/>
          <w:sz w:val="24"/>
        </w:rPr>
      </w:pPr>
      <w:r w:rsidRPr="005A1F78">
        <w:rPr>
          <w:rFonts w:asciiTheme="minorHAnsi" w:hAnsiTheme="minorHAnsi"/>
          <w:sz w:val="24"/>
        </w:rPr>
        <w:t>Containment – Short term actions taken to:</w:t>
      </w:r>
    </w:p>
    <w:p w14:paraId="673A1B55" w14:textId="0DBAA620" w:rsidR="007056FF" w:rsidRPr="00B2173F" w:rsidRDefault="007056FF" w:rsidP="007056FF">
      <w:pPr>
        <w:pStyle w:val="ListParagraph"/>
        <w:numPr>
          <w:ilvl w:val="0"/>
          <w:numId w:val="24"/>
        </w:numPr>
        <w:ind w:left="630" w:right="43" w:firstLine="0"/>
        <w:jc w:val="left"/>
        <w:rPr>
          <w:rFonts w:asciiTheme="minorHAnsi" w:hAnsiTheme="minorHAnsi"/>
          <w:sz w:val="24"/>
        </w:rPr>
      </w:pPr>
      <w:r w:rsidRPr="00B2173F">
        <w:rPr>
          <w:rFonts w:asciiTheme="minorHAnsi" w:hAnsiTheme="minorHAnsi"/>
          <w:sz w:val="24"/>
        </w:rPr>
        <w:t xml:space="preserve">Prevent escapes of nonconforming </w:t>
      </w:r>
      <w:r w:rsidR="00C728B9" w:rsidRPr="00B2173F">
        <w:rPr>
          <w:rFonts w:asciiTheme="minorHAnsi" w:hAnsiTheme="minorHAnsi"/>
          <w:sz w:val="24"/>
        </w:rPr>
        <w:t>h</w:t>
      </w:r>
      <w:r w:rsidRPr="00B2173F">
        <w:rPr>
          <w:rFonts w:asciiTheme="minorHAnsi" w:hAnsiTheme="minorHAnsi"/>
          <w:sz w:val="24"/>
        </w:rPr>
        <w:t>ardware (for</w:t>
      </w:r>
      <w:r w:rsidR="00B2173F">
        <w:rPr>
          <w:rFonts w:asciiTheme="minorHAnsi" w:hAnsiTheme="minorHAnsi"/>
          <w:sz w:val="24"/>
        </w:rPr>
        <w:t xml:space="preserve"> </w:t>
      </w:r>
      <w:r w:rsidRPr="00B2173F">
        <w:rPr>
          <w:rFonts w:asciiTheme="minorHAnsi" w:hAnsiTheme="minorHAnsi"/>
          <w:sz w:val="24"/>
        </w:rPr>
        <w:t>example: through nonconformance document and purges).</w:t>
      </w:r>
    </w:p>
    <w:p w14:paraId="3B378929" w14:textId="6D2102BC" w:rsidR="007056FF" w:rsidRPr="007056FF" w:rsidRDefault="007056FF" w:rsidP="007056FF">
      <w:pPr>
        <w:ind w:left="630" w:firstLine="0"/>
        <w:jc w:val="left"/>
        <w:rPr>
          <w:rFonts w:asciiTheme="minorHAnsi" w:hAnsiTheme="minorHAnsi"/>
          <w:sz w:val="24"/>
        </w:rPr>
      </w:pPr>
      <w:r w:rsidRPr="007056FF">
        <w:rPr>
          <w:rFonts w:asciiTheme="minorHAnsi" w:hAnsiTheme="minorHAnsi"/>
          <w:sz w:val="24"/>
        </w:rPr>
        <w:t>(2)</w:t>
      </w:r>
      <w:r w:rsidR="008B0B3D">
        <w:rPr>
          <w:rFonts w:asciiTheme="minorHAnsi" w:hAnsiTheme="minorHAnsi"/>
          <w:sz w:val="24"/>
        </w:rPr>
        <w:t xml:space="preserve"> </w:t>
      </w:r>
      <w:r w:rsidR="008B0B3D">
        <w:rPr>
          <w:rFonts w:asciiTheme="minorHAnsi" w:hAnsiTheme="minorHAnsi"/>
          <w:sz w:val="24"/>
        </w:rPr>
        <w:tab/>
      </w:r>
      <w:r w:rsidRPr="007056FF">
        <w:rPr>
          <w:rFonts w:asciiTheme="minorHAnsi" w:hAnsiTheme="minorHAnsi"/>
          <w:sz w:val="24"/>
        </w:rPr>
        <w:t xml:space="preserve">Address the immediate cause of the nonconformance or </w:t>
      </w:r>
      <w:r w:rsidRPr="007056FF">
        <w:rPr>
          <w:rFonts w:asciiTheme="minorHAnsi" w:hAnsiTheme="minorHAnsi"/>
          <w:sz w:val="24"/>
        </w:rPr>
        <w:t>noncompliance (For example: replace the bad tools/gage, correct documentation, etc.)</w:t>
      </w:r>
    </w:p>
    <w:p w14:paraId="5C95B858" w14:textId="4C83DA70" w:rsidR="007056FF" w:rsidRPr="007056FF" w:rsidRDefault="007056FF" w:rsidP="007056FF">
      <w:pPr>
        <w:ind w:left="630" w:firstLine="0"/>
        <w:jc w:val="left"/>
        <w:rPr>
          <w:rFonts w:asciiTheme="minorHAnsi" w:hAnsiTheme="minorHAnsi"/>
          <w:sz w:val="24"/>
        </w:rPr>
      </w:pPr>
      <w:r w:rsidRPr="007056FF">
        <w:rPr>
          <w:rFonts w:asciiTheme="minorHAnsi" w:hAnsiTheme="minorHAnsi"/>
          <w:sz w:val="24"/>
        </w:rPr>
        <w:t>Fix – long term action taken to prevent or reduce the likelihood of recurrence by addressing the root cause of nonconformance or noncompliance (for example: t</w:t>
      </w:r>
      <w:r w:rsidR="00B2173F">
        <w:rPr>
          <w:rFonts w:asciiTheme="minorHAnsi" w:hAnsiTheme="minorHAnsi"/>
          <w:sz w:val="24"/>
        </w:rPr>
        <w:t>h</w:t>
      </w:r>
      <w:r w:rsidRPr="007056FF">
        <w:rPr>
          <w:rFonts w:asciiTheme="minorHAnsi" w:hAnsiTheme="minorHAnsi"/>
          <w:sz w:val="24"/>
        </w:rPr>
        <w:t>rough process and/or procedural change, error-proofing)</w:t>
      </w:r>
    </w:p>
    <w:p w14:paraId="76CDE8A0" w14:textId="590EE49B" w:rsidR="007056FF" w:rsidRPr="007056FF" w:rsidRDefault="007056FF" w:rsidP="007056FF">
      <w:pPr>
        <w:ind w:left="180" w:firstLine="0"/>
        <w:jc w:val="left"/>
        <w:rPr>
          <w:rFonts w:asciiTheme="minorHAnsi" w:hAnsiTheme="minorHAnsi"/>
          <w:sz w:val="24"/>
        </w:rPr>
      </w:pPr>
      <w:r w:rsidRPr="007056FF">
        <w:rPr>
          <w:rFonts w:asciiTheme="minorHAnsi" w:hAnsiTheme="minorHAnsi"/>
          <w:sz w:val="24"/>
        </w:rPr>
        <w:t xml:space="preserve">COUNTERFEIT PARTS- A part or assembly that is a copy or substitute without legal right or authority to do so or one whose material, performance, or characteristics are knowingly misrepresented by a supplier in the supply chain.  Reference AS 5553, </w:t>
      </w:r>
      <w:r w:rsidR="007F4FE1">
        <w:rPr>
          <w:rFonts w:asciiTheme="minorHAnsi" w:hAnsiTheme="minorHAnsi"/>
          <w:sz w:val="24"/>
        </w:rPr>
        <w:t>S-SPEC-105 (S-553)</w:t>
      </w:r>
      <w:r w:rsidRPr="007056FF">
        <w:rPr>
          <w:rFonts w:asciiTheme="minorHAnsi" w:hAnsiTheme="minorHAnsi"/>
          <w:sz w:val="24"/>
        </w:rPr>
        <w:t xml:space="preserve"> and or AS6081 for additional information and definitions.</w:t>
      </w:r>
    </w:p>
    <w:p w14:paraId="5462281A" w14:textId="77777777" w:rsidR="007056FF" w:rsidRPr="007056FF" w:rsidRDefault="007056FF" w:rsidP="007056FF">
      <w:pPr>
        <w:ind w:left="180" w:firstLine="0"/>
        <w:jc w:val="left"/>
        <w:rPr>
          <w:rFonts w:asciiTheme="minorHAnsi" w:hAnsiTheme="minorHAnsi"/>
          <w:sz w:val="24"/>
        </w:rPr>
      </w:pPr>
      <w:r w:rsidRPr="007056FF">
        <w:rPr>
          <w:rFonts w:asciiTheme="minorHAnsi" w:hAnsiTheme="minorHAnsi"/>
          <w:sz w:val="24"/>
        </w:rPr>
        <w:t>CRITICAL CHARACTERISTIC – A characteristic of an item which, if nonconforming, may result in a hazardous or unsafe condition for personnel using, maintaining or depending on the unit-of- product; or which may prevent or seriously affect the satisfactory operation or functioning of the unit-of-product.</w:t>
      </w:r>
    </w:p>
    <w:p w14:paraId="54A94F87" w14:textId="77777777" w:rsidR="007056FF" w:rsidRPr="007056FF" w:rsidRDefault="007056FF" w:rsidP="007056FF">
      <w:pPr>
        <w:ind w:left="180" w:firstLine="0"/>
        <w:jc w:val="left"/>
        <w:rPr>
          <w:rFonts w:asciiTheme="minorHAnsi" w:hAnsiTheme="minorHAnsi"/>
          <w:sz w:val="24"/>
        </w:rPr>
      </w:pPr>
      <w:r w:rsidRPr="007056FF">
        <w:rPr>
          <w:rFonts w:asciiTheme="minorHAnsi" w:hAnsiTheme="minorHAnsi"/>
          <w:sz w:val="24"/>
        </w:rPr>
        <w:t xml:space="preserve">DEVIATION/PRODUCTION PERMIT - A specific written authorization, granted prior to the manufacture of an item, to temporarily depart from a particular performance or design requirement of a specification, drawing or other document for a specific number of units or a specific period of time.  A deviation/production permit differs from an engineering change in that an approved engineering change requires corresponding revision of the documentation defining the item, whereas a deviation/production permit does not </w:t>
      </w:r>
      <w:r w:rsidRPr="007056FF">
        <w:rPr>
          <w:rFonts w:asciiTheme="minorHAnsi" w:hAnsiTheme="minorHAnsi"/>
          <w:sz w:val="24"/>
        </w:rPr>
        <w:lastRenderedPageBreak/>
        <w:t>normally contemplate revision of the applicable specification or drawing.</w:t>
      </w:r>
    </w:p>
    <w:p w14:paraId="7E5CBEF6" w14:textId="77777777" w:rsidR="007056FF" w:rsidRPr="007056FF" w:rsidRDefault="007056FF" w:rsidP="007056FF">
      <w:pPr>
        <w:ind w:left="180" w:firstLine="0"/>
        <w:jc w:val="left"/>
        <w:rPr>
          <w:rFonts w:asciiTheme="minorHAnsi" w:hAnsiTheme="minorHAnsi"/>
          <w:sz w:val="24"/>
        </w:rPr>
      </w:pPr>
      <w:r w:rsidRPr="007056FF">
        <w:rPr>
          <w:rFonts w:asciiTheme="minorHAnsi" w:hAnsiTheme="minorHAnsi"/>
          <w:sz w:val="24"/>
        </w:rPr>
        <w:t>Note: Prior to the manufacture of an item means prior to the implementation of all planned process related elements necessary to produce the item.  These elements may include but are not limited to material, tools, dies, molds, processes and procedures, etc.</w:t>
      </w:r>
    </w:p>
    <w:p w14:paraId="27BD42FD" w14:textId="795FD918" w:rsidR="007056FF" w:rsidRDefault="007056FF" w:rsidP="00B2173F">
      <w:pPr>
        <w:ind w:left="180" w:firstLine="0"/>
        <w:jc w:val="left"/>
        <w:rPr>
          <w:rFonts w:asciiTheme="minorHAnsi" w:hAnsiTheme="minorHAnsi"/>
          <w:sz w:val="24"/>
        </w:rPr>
      </w:pPr>
      <w:r w:rsidRPr="007056FF">
        <w:rPr>
          <w:rFonts w:asciiTheme="minorHAnsi" w:hAnsiTheme="minorHAnsi"/>
          <w:sz w:val="24"/>
        </w:rPr>
        <w:t>DISTRIBUTOR (authorized or franchised) - Franchised distributor or agent, individual or corporate organization that is legally independent from the franchiser (in this case the electronic component manufacturer or OCM) and who agrees under contract to distribute products using the franchiser’s name and sales network. Distribution activities are carried out in accordance with standards set and controlled by the franchiser. Shipments against orders placed can be dispatched either direct from the OCM or the franchised distributor or agent.  In other words, the franchised distributor enters into contractual agreements with one or more electronic component manufacturers to distribute and sell said components. Distribution agreements may be stipulated according to the following criteria: geographical area, type of clientele (avionics for example), maximum manufacturing lot size. Components sourced through this route are protected by the OCM’s warranty and supplied with full traceability.</w:t>
      </w:r>
    </w:p>
    <w:p w14:paraId="3C0DEE7D" w14:textId="77777777" w:rsidR="007056FF" w:rsidRPr="005A1F78" w:rsidRDefault="007056FF" w:rsidP="007056FF">
      <w:pPr>
        <w:ind w:left="180" w:firstLine="0"/>
        <w:jc w:val="left"/>
        <w:rPr>
          <w:rFonts w:asciiTheme="minorHAnsi" w:hAnsiTheme="minorHAnsi"/>
          <w:sz w:val="24"/>
        </w:rPr>
      </w:pPr>
      <w:r w:rsidRPr="005A1F78">
        <w:rPr>
          <w:rFonts w:asciiTheme="minorHAnsi" w:hAnsiTheme="minorHAnsi"/>
          <w:sz w:val="24"/>
        </w:rPr>
        <w:t xml:space="preserve">DISTRIBUTOR/BROKER DISTRIBUTOR- an independent reseller/distributor that typically acquires parts from non-authorized sources, including excess inventories of both customers of parts and </w:t>
      </w:r>
      <w:r w:rsidRPr="005A1F78">
        <w:rPr>
          <w:rFonts w:asciiTheme="minorHAnsi" w:hAnsiTheme="minorHAnsi"/>
          <w:sz w:val="24"/>
        </w:rPr>
        <w:t>other distributors. They often work in a “just in time” environment whereby potential customers contact the broker distributor / reseller with the component requirements, identifying the part number, quantity, target price and date required. The broker distributor searches the industry and locates parts that meet the target price and other customer requirements and then attempts to buy them. A broker distributor usually d</w:t>
      </w:r>
      <w:r>
        <w:rPr>
          <w:rFonts w:asciiTheme="minorHAnsi" w:hAnsiTheme="minorHAnsi"/>
          <w:sz w:val="24"/>
        </w:rPr>
        <w:t>oes not obtain and store parts.</w:t>
      </w:r>
    </w:p>
    <w:p w14:paraId="7D82F884" w14:textId="77777777" w:rsidR="007056FF" w:rsidRPr="005A1F78" w:rsidRDefault="007056FF" w:rsidP="007056FF">
      <w:pPr>
        <w:ind w:left="180" w:firstLine="0"/>
        <w:jc w:val="left"/>
        <w:rPr>
          <w:rFonts w:asciiTheme="minorHAnsi" w:hAnsiTheme="minorHAnsi"/>
          <w:sz w:val="24"/>
        </w:rPr>
      </w:pPr>
      <w:r w:rsidRPr="005A1F78">
        <w:rPr>
          <w:rFonts w:asciiTheme="minorHAnsi" w:hAnsiTheme="minorHAnsi"/>
          <w:sz w:val="24"/>
        </w:rPr>
        <w:t>ECN/CID- Engineering Change Notice/Change in Design: any change notice from GE</w:t>
      </w:r>
      <w:r>
        <w:rPr>
          <w:rFonts w:asciiTheme="minorHAnsi" w:hAnsiTheme="minorHAnsi"/>
          <w:sz w:val="24"/>
        </w:rPr>
        <w:t xml:space="preserve"> </w:t>
      </w:r>
      <w:r w:rsidRPr="005A1F78">
        <w:rPr>
          <w:rFonts w:asciiTheme="minorHAnsi" w:hAnsiTheme="minorHAnsi"/>
          <w:sz w:val="24"/>
        </w:rPr>
        <w:t>AJA which authorizes a change to the GE</w:t>
      </w:r>
      <w:r>
        <w:rPr>
          <w:rFonts w:asciiTheme="minorHAnsi" w:hAnsiTheme="minorHAnsi"/>
          <w:sz w:val="24"/>
        </w:rPr>
        <w:t xml:space="preserve"> </w:t>
      </w:r>
      <w:r w:rsidRPr="005A1F78">
        <w:rPr>
          <w:rFonts w:asciiTheme="minorHAnsi" w:hAnsiTheme="minorHAnsi"/>
          <w:sz w:val="24"/>
        </w:rPr>
        <w:t>AJA drawing or specification via the change management system</w:t>
      </w:r>
    </w:p>
    <w:p w14:paraId="2484C841" w14:textId="77777777" w:rsidR="007056FF" w:rsidRPr="005A1F78" w:rsidRDefault="007056FF" w:rsidP="007056FF">
      <w:pPr>
        <w:ind w:left="180" w:firstLine="0"/>
        <w:jc w:val="left"/>
        <w:rPr>
          <w:rFonts w:asciiTheme="minorHAnsi" w:hAnsiTheme="minorHAnsi"/>
          <w:sz w:val="24"/>
        </w:rPr>
      </w:pPr>
      <w:r w:rsidRPr="005A1F78">
        <w:rPr>
          <w:rFonts w:asciiTheme="minorHAnsi" w:hAnsiTheme="minorHAnsi"/>
          <w:sz w:val="24"/>
        </w:rPr>
        <w:t>ELECTRONIC DATA INTERCHANGE (EDI) - The electronic transfer of Purchase</w:t>
      </w:r>
      <w:r>
        <w:rPr>
          <w:rFonts w:asciiTheme="minorHAnsi" w:hAnsiTheme="minorHAnsi"/>
          <w:sz w:val="24"/>
        </w:rPr>
        <w:t xml:space="preserve"> </w:t>
      </w:r>
      <w:r w:rsidRPr="005A1F78">
        <w:rPr>
          <w:rFonts w:asciiTheme="minorHAnsi" w:hAnsiTheme="minorHAnsi"/>
          <w:sz w:val="24"/>
        </w:rPr>
        <w:t>Document or certification data between GE</w:t>
      </w:r>
      <w:r>
        <w:rPr>
          <w:rFonts w:asciiTheme="minorHAnsi" w:hAnsiTheme="minorHAnsi"/>
          <w:sz w:val="24"/>
        </w:rPr>
        <w:t xml:space="preserve"> </w:t>
      </w:r>
      <w:r w:rsidRPr="005A1F78">
        <w:rPr>
          <w:rFonts w:asciiTheme="minorHAnsi" w:hAnsiTheme="minorHAnsi"/>
          <w:sz w:val="24"/>
        </w:rPr>
        <w:t>AJA and their suppliers.</w:t>
      </w:r>
    </w:p>
    <w:p w14:paraId="15033976" w14:textId="77777777" w:rsidR="007056FF" w:rsidRPr="005A1F78" w:rsidRDefault="007056FF" w:rsidP="007056FF">
      <w:pPr>
        <w:ind w:left="180" w:firstLine="0"/>
        <w:jc w:val="left"/>
        <w:rPr>
          <w:rFonts w:asciiTheme="minorHAnsi" w:hAnsiTheme="minorHAnsi"/>
          <w:sz w:val="24"/>
        </w:rPr>
      </w:pPr>
      <w:r w:rsidRPr="005A1F78">
        <w:rPr>
          <w:rFonts w:asciiTheme="minorHAnsi" w:hAnsiTheme="minorHAnsi"/>
          <w:sz w:val="24"/>
        </w:rPr>
        <w:t xml:space="preserve">FOREIGN OBJECT (FO)- An alien substance or article (e.g., tools, consumables, hardware, product protective devices, personal items, product process debris, operations debris, environmental debris) that could potentially enter and/or migrate into/on the product or system becoming FOd and potentially cause FOD, if not removed and controlled. </w:t>
      </w:r>
    </w:p>
    <w:p w14:paraId="37C02129" w14:textId="77777777" w:rsidR="007056FF" w:rsidRPr="005A1F78" w:rsidRDefault="007056FF" w:rsidP="007056FF">
      <w:pPr>
        <w:ind w:left="180" w:firstLine="0"/>
        <w:jc w:val="left"/>
        <w:rPr>
          <w:rFonts w:asciiTheme="minorHAnsi" w:hAnsiTheme="minorHAnsi"/>
          <w:sz w:val="24"/>
        </w:rPr>
      </w:pPr>
      <w:r w:rsidRPr="005A1F78">
        <w:rPr>
          <w:rFonts w:asciiTheme="minorHAnsi" w:hAnsiTheme="minorHAnsi"/>
          <w:sz w:val="24"/>
        </w:rPr>
        <w:t>FOREIGN OBJECT DAMAGE (FOD)- Any damage attributed to FOd that can be expressed in physical or economic terms, which could potentially degrade the product or system's required safety and/or performance characteristics.</w:t>
      </w:r>
    </w:p>
    <w:p w14:paraId="60C4EBB2" w14:textId="77777777" w:rsidR="007056FF" w:rsidRDefault="007056FF" w:rsidP="007056FF">
      <w:pPr>
        <w:ind w:left="180" w:firstLine="0"/>
        <w:jc w:val="left"/>
        <w:rPr>
          <w:rFonts w:asciiTheme="minorHAnsi" w:hAnsiTheme="minorHAnsi"/>
          <w:sz w:val="24"/>
        </w:rPr>
      </w:pPr>
      <w:r w:rsidRPr="005A1F78">
        <w:rPr>
          <w:rFonts w:asciiTheme="minorHAnsi" w:hAnsiTheme="minorHAnsi"/>
          <w:sz w:val="24"/>
        </w:rPr>
        <w:t xml:space="preserve">FOREIGN OBJECT DEBRIS (FOd)- Any FO that has entered and/or migrated into/on </w:t>
      </w:r>
      <w:r w:rsidRPr="005A1F78">
        <w:rPr>
          <w:rFonts w:asciiTheme="minorHAnsi" w:hAnsiTheme="minorHAnsi"/>
          <w:sz w:val="24"/>
        </w:rPr>
        <w:lastRenderedPageBreak/>
        <w:t>the product or system, and could potentially cause FOD, if not removed and controlled.</w:t>
      </w:r>
    </w:p>
    <w:p w14:paraId="7D9308A4" w14:textId="77777777" w:rsidR="007056FF" w:rsidRPr="0020705D" w:rsidRDefault="007056FF" w:rsidP="00B2173F">
      <w:pPr>
        <w:ind w:left="180" w:hanging="14"/>
        <w:jc w:val="left"/>
        <w:rPr>
          <w:rFonts w:asciiTheme="minorHAnsi" w:hAnsiTheme="minorHAnsi"/>
          <w:sz w:val="24"/>
        </w:rPr>
      </w:pPr>
      <w:r w:rsidRPr="0020705D">
        <w:rPr>
          <w:rFonts w:asciiTheme="minorHAnsi" w:hAnsiTheme="minorHAnsi"/>
          <w:sz w:val="24"/>
        </w:rPr>
        <w:t>GE</w:t>
      </w:r>
      <w:r>
        <w:rPr>
          <w:rFonts w:asciiTheme="minorHAnsi" w:hAnsiTheme="minorHAnsi"/>
          <w:sz w:val="24"/>
        </w:rPr>
        <w:t xml:space="preserve"> </w:t>
      </w:r>
      <w:r w:rsidRPr="0020705D">
        <w:rPr>
          <w:rFonts w:asciiTheme="minorHAnsi" w:hAnsiTheme="minorHAnsi"/>
          <w:sz w:val="24"/>
        </w:rPr>
        <w:t>AJA QUALITY REPRESENTATIVE (GE</w:t>
      </w:r>
      <w:r>
        <w:rPr>
          <w:rFonts w:asciiTheme="minorHAnsi" w:hAnsiTheme="minorHAnsi"/>
          <w:sz w:val="24"/>
        </w:rPr>
        <w:t xml:space="preserve"> </w:t>
      </w:r>
      <w:r w:rsidRPr="0020705D">
        <w:rPr>
          <w:rFonts w:asciiTheme="minorHAnsi" w:hAnsiTheme="minorHAnsi"/>
          <w:sz w:val="24"/>
        </w:rPr>
        <w:t>AJA</w:t>
      </w:r>
      <w:r>
        <w:rPr>
          <w:rFonts w:asciiTheme="minorHAnsi" w:hAnsiTheme="minorHAnsi"/>
          <w:sz w:val="24"/>
        </w:rPr>
        <w:t xml:space="preserve"> </w:t>
      </w:r>
      <w:r w:rsidRPr="0020705D">
        <w:rPr>
          <w:rFonts w:asciiTheme="minorHAnsi" w:hAnsiTheme="minorHAnsi"/>
          <w:sz w:val="24"/>
        </w:rPr>
        <w:t>QR) - A GE employee or authorized representative with the authority to represent GE</w:t>
      </w:r>
      <w:r>
        <w:rPr>
          <w:rFonts w:asciiTheme="minorHAnsi" w:hAnsiTheme="minorHAnsi"/>
          <w:sz w:val="24"/>
        </w:rPr>
        <w:t xml:space="preserve"> </w:t>
      </w:r>
      <w:r w:rsidRPr="0020705D">
        <w:rPr>
          <w:rFonts w:asciiTheme="minorHAnsi" w:hAnsiTheme="minorHAnsi"/>
          <w:sz w:val="24"/>
        </w:rPr>
        <w:t>AJA Sourcing Quality. Also known as Product Quality Engineer (PQE)</w:t>
      </w:r>
      <w:r>
        <w:rPr>
          <w:rFonts w:asciiTheme="minorHAnsi" w:hAnsiTheme="minorHAnsi"/>
          <w:sz w:val="24"/>
        </w:rPr>
        <w:t xml:space="preserve"> or Supplier Quality Engineer (SQE)</w:t>
      </w:r>
      <w:r w:rsidRPr="0020705D">
        <w:rPr>
          <w:rFonts w:asciiTheme="minorHAnsi" w:hAnsiTheme="minorHAnsi"/>
          <w:sz w:val="24"/>
        </w:rPr>
        <w:t>.</w:t>
      </w:r>
    </w:p>
    <w:p w14:paraId="0CBF7AE2" w14:textId="77E5A382" w:rsidR="007056FF" w:rsidRPr="005A1F78" w:rsidRDefault="007056FF" w:rsidP="007056FF">
      <w:pPr>
        <w:ind w:left="180" w:firstLine="0"/>
        <w:jc w:val="left"/>
        <w:rPr>
          <w:rFonts w:asciiTheme="minorHAnsi" w:hAnsiTheme="minorHAnsi"/>
          <w:sz w:val="24"/>
        </w:rPr>
      </w:pPr>
      <w:r w:rsidRPr="0020705D">
        <w:rPr>
          <w:rFonts w:asciiTheme="minorHAnsi" w:hAnsiTheme="minorHAnsi"/>
          <w:sz w:val="24"/>
        </w:rPr>
        <w:t>GROUND SUPPORT EQUIPMENT SUPPLIER</w:t>
      </w:r>
      <w:r>
        <w:rPr>
          <w:rFonts w:asciiTheme="minorHAnsi" w:hAnsiTheme="minorHAnsi"/>
          <w:sz w:val="24"/>
        </w:rPr>
        <w:t xml:space="preserve"> </w:t>
      </w:r>
      <w:r w:rsidR="006506C0">
        <w:rPr>
          <w:rFonts w:asciiTheme="minorHAnsi" w:hAnsiTheme="minorHAnsi"/>
          <w:sz w:val="24"/>
        </w:rPr>
        <w:t>-</w:t>
      </w:r>
      <w:r w:rsidRPr="0020705D">
        <w:rPr>
          <w:rFonts w:asciiTheme="minorHAnsi" w:hAnsiTheme="minorHAnsi"/>
          <w:sz w:val="24"/>
        </w:rPr>
        <w:t xml:space="preserve"> A supplier that only supplies tooling, test equipment, process equipment, and repair tools required for the development,</w:t>
      </w:r>
      <w:r>
        <w:rPr>
          <w:rFonts w:asciiTheme="minorHAnsi" w:hAnsiTheme="minorHAnsi"/>
          <w:sz w:val="24"/>
        </w:rPr>
        <w:t xml:space="preserve"> </w:t>
      </w:r>
      <w:r w:rsidRPr="005A1F78">
        <w:rPr>
          <w:rFonts w:asciiTheme="minorHAnsi" w:hAnsiTheme="minorHAnsi"/>
          <w:sz w:val="24"/>
        </w:rPr>
        <w:t>production and maintenance of GE aircraft engines.</w:t>
      </w:r>
    </w:p>
    <w:p w14:paraId="28D9FAF5" w14:textId="77777777" w:rsidR="007056FF" w:rsidRPr="005A1F78" w:rsidRDefault="007056FF" w:rsidP="007056FF">
      <w:pPr>
        <w:ind w:left="180" w:firstLine="0"/>
        <w:jc w:val="left"/>
        <w:rPr>
          <w:rFonts w:asciiTheme="minorHAnsi" w:hAnsiTheme="minorHAnsi"/>
          <w:sz w:val="24"/>
        </w:rPr>
      </w:pPr>
      <w:r w:rsidRPr="005A1F78">
        <w:rPr>
          <w:rFonts w:asciiTheme="minorHAnsi" w:hAnsiTheme="minorHAnsi"/>
          <w:sz w:val="24"/>
        </w:rPr>
        <w:t>IDENTIFICATION TESTING - Those raw material acceptance tests necessary to qualitatively assure correct material and correct condition.</w:t>
      </w:r>
    </w:p>
    <w:p w14:paraId="4D7D4E16" w14:textId="77777777" w:rsidR="007056FF" w:rsidRDefault="007056FF" w:rsidP="007056FF">
      <w:pPr>
        <w:ind w:left="180" w:firstLine="0"/>
        <w:jc w:val="left"/>
        <w:rPr>
          <w:rFonts w:asciiTheme="minorHAnsi" w:hAnsiTheme="minorHAnsi"/>
          <w:sz w:val="24"/>
        </w:rPr>
      </w:pPr>
      <w:r w:rsidRPr="005A1F78">
        <w:rPr>
          <w:rFonts w:asciiTheme="minorHAnsi" w:hAnsiTheme="minorHAnsi"/>
          <w:sz w:val="24"/>
        </w:rPr>
        <w:t>IN-PROCESS CHARACTERISTIC - An intermediate characteristic that does meet or will meet the engineering requirement prior to final delivery or use.  Examples are machining stock, intermediate welds, engineering characteristics held to reduced tolerances and characteristics that will meet engineering requirements as a result of further processing.</w:t>
      </w:r>
    </w:p>
    <w:p w14:paraId="64380CC1" w14:textId="22F99267" w:rsidR="007056FF" w:rsidRDefault="007056FF" w:rsidP="007056FF">
      <w:pPr>
        <w:pStyle w:val="BodyText-25"/>
        <w:tabs>
          <w:tab w:val="clear" w:pos="2160"/>
        </w:tabs>
        <w:suppressAutoHyphens/>
        <w:spacing w:before="80" w:after="0"/>
        <w:ind w:left="180"/>
        <w:rPr>
          <w:rFonts w:ascii="Calibri" w:hAnsi="Calibri"/>
        </w:rPr>
      </w:pPr>
      <w:r w:rsidRPr="00AD1D61">
        <w:rPr>
          <w:rFonts w:ascii="Calibri" w:hAnsi="Calibri"/>
          <w:caps/>
        </w:rPr>
        <w:t>Key Characteristic (kc)</w:t>
      </w:r>
      <w:r w:rsidR="006506C0">
        <w:rPr>
          <w:rFonts w:ascii="Calibri" w:hAnsi="Calibri"/>
          <w:caps/>
        </w:rPr>
        <w:t>-</w:t>
      </w:r>
      <w:r w:rsidRPr="00AD1D61">
        <w:rPr>
          <w:rFonts w:ascii="Calibri" w:hAnsi="Calibri"/>
          <w:caps/>
        </w:rPr>
        <w:t xml:space="preserve"> </w:t>
      </w:r>
      <w:r w:rsidRPr="00AD1D61">
        <w:rPr>
          <w:rFonts w:ascii="Calibri" w:hAnsi="Calibri"/>
        </w:rPr>
        <w:t>The select few, measurable features of a specific part/drawing/specification/process where variation can significantly impact customer satisfaction, manufacturability, durability or performance.</w:t>
      </w:r>
    </w:p>
    <w:p w14:paraId="5B7243E5" w14:textId="77777777" w:rsidR="005254DB" w:rsidRPr="001E661B" w:rsidRDefault="005254DB" w:rsidP="007056FF">
      <w:pPr>
        <w:pStyle w:val="BodyText-25"/>
        <w:tabs>
          <w:tab w:val="clear" w:pos="2160"/>
        </w:tabs>
        <w:suppressAutoHyphens/>
        <w:spacing w:before="80" w:after="0"/>
        <w:ind w:left="180"/>
        <w:rPr>
          <w:rFonts w:asciiTheme="minorHAnsi" w:hAnsiTheme="minorHAnsi"/>
          <w:sz w:val="18"/>
          <w:szCs w:val="14"/>
        </w:rPr>
      </w:pPr>
    </w:p>
    <w:p w14:paraId="59B9C9E8" w14:textId="77777777" w:rsidR="007056FF" w:rsidRDefault="007056FF" w:rsidP="007056FF">
      <w:pPr>
        <w:ind w:left="180" w:firstLine="0"/>
        <w:jc w:val="left"/>
        <w:rPr>
          <w:rFonts w:asciiTheme="minorHAnsi" w:hAnsiTheme="minorHAnsi"/>
          <w:sz w:val="24"/>
        </w:rPr>
      </w:pPr>
      <w:r w:rsidRPr="005A1F78">
        <w:rPr>
          <w:rFonts w:asciiTheme="minorHAnsi" w:hAnsiTheme="minorHAnsi"/>
          <w:sz w:val="24"/>
        </w:rPr>
        <w:t xml:space="preserve">LIBRARY CONTROL - The collection and control of software and related documentation designed to aid in </w:t>
      </w:r>
      <w:r w:rsidRPr="005A1F78">
        <w:rPr>
          <w:rFonts w:asciiTheme="minorHAnsi" w:hAnsiTheme="minorHAnsi"/>
          <w:sz w:val="24"/>
        </w:rPr>
        <w:t>software development, use or maintenance.</w:t>
      </w:r>
    </w:p>
    <w:p w14:paraId="4783A30C" w14:textId="77777777" w:rsidR="007056FF" w:rsidRPr="005A1F78" w:rsidRDefault="007056FF" w:rsidP="007056FF">
      <w:pPr>
        <w:ind w:left="180" w:firstLine="0"/>
        <w:jc w:val="left"/>
        <w:rPr>
          <w:rFonts w:asciiTheme="minorHAnsi" w:hAnsiTheme="minorHAnsi"/>
          <w:sz w:val="24"/>
        </w:rPr>
      </w:pPr>
      <w:r w:rsidRPr="005A1F78">
        <w:rPr>
          <w:rFonts w:asciiTheme="minorHAnsi" w:hAnsiTheme="minorHAnsi"/>
          <w:sz w:val="24"/>
        </w:rPr>
        <w:t xml:space="preserve">LIMITED SHELF LIFE ITEM: Material such as adhesives, paint, sealant, coatings that the manufacturer specifies the length of time a material can be stored under specified environmental conditions, and will continue to meet all applicable specification requirements and/or remain suitable for its intended function </w:t>
      </w:r>
    </w:p>
    <w:p w14:paraId="2012CE11" w14:textId="77777777" w:rsidR="007056FF" w:rsidRDefault="007056FF" w:rsidP="007056FF">
      <w:pPr>
        <w:ind w:left="180" w:firstLine="0"/>
        <w:jc w:val="left"/>
        <w:rPr>
          <w:rFonts w:asciiTheme="minorHAnsi" w:hAnsiTheme="minorHAnsi"/>
          <w:sz w:val="24"/>
        </w:rPr>
      </w:pPr>
      <w:r w:rsidRPr="005A1F78">
        <w:rPr>
          <w:rFonts w:asciiTheme="minorHAnsi" w:hAnsiTheme="minorHAnsi"/>
          <w:sz w:val="24"/>
        </w:rPr>
        <w:t>LOT NUMBER - A unique identifier used to control and identify a definite number of items that have been produced by the same manufacturing cycle and usually submitted for acceptance at one time or place (i.e. acceptance lot). Typically, lot numbers are heat lot number, heat treat lot number, and melt lot number, which are usually associated with raw material, castings, or forgings</w:t>
      </w:r>
      <w:r>
        <w:rPr>
          <w:rFonts w:asciiTheme="minorHAnsi" w:hAnsiTheme="minorHAnsi"/>
          <w:sz w:val="24"/>
        </w:rPr>
        <w:t>.</w:t>
      </w:r>
    </w:p>
    <w:p w14:paraId="0C781954" w14:textId="77777777" w:rsidR="007056FF" w:rsidRDefault="007056FF" w:rsidP="007056FF">
      <w:pPr>
        <w:ind w:left="180" w:firstLine="0"/>
        <w:jc w:val="left"/>
        <w:rPr>
          <w:rFonts w:asciiTheme="minorHAnsi" w:hAnsiTheme="minorHAnsi"/>
          <w:sz w:val="24"/>
        </w:rPr>
      </w:pPr>
      <w:r w:rsidRPr="000F1EC1">
        <w:rPr>
          <w:rFonts w:asciiTheme="minorHAnsi" w:hAnsiTheme="minorHAnsi"/>
          <w:sz w:val="24"/>
        </w:rPr>
        <w:t xml:space="preserve">MAJOR/MINOR – This definition refers to changes to the design and is also known as Class I/II. A minor change is defined as a change that has no appreciable </w:t>
      </w:r>
      <w:r>
        <w:rPr>
          <w:rFonts w:asciiTheme="minorHAnsi" w:hAnsiTheme="minorHAnsi"/>
          <w:sz w:val="24"/>
        </w:rPr>
        <w:t>e</w:t>
      </w:r>
      <w:r w:rsidRPr="000F1EC1">
        <w:rPr>
          <w:rFonts w:asciiTheme="minorHAnsi" w:hAnsiTheme="minorHAnsi"/>
          <w:sz w:val="24"/>
        </w:rPr>
        <w:t>ffect on the weight, balance, structural strength, reliability, operational characteristics or other characteristics affecting the airworthiness of the product. All other changes to the design are major.</w:t>
      </w:r>
    </w:p>
    <w:p w14:paraId="76705300" w14:textId="77777777" w:rsidR="007056FF" w:rsidRDefault="007056FF" w:rsidP="007056FF">
      <w:pPr>
        <w:ind w:left="180" w:firstLine="0"/>
        <w:jc w:val="left"/>
        <w:rPr>
          <w:rFonts w:asciiTheme="minorHAnsi" w:hAnsiTheme="minorHAnsi"/>
          <w:sz w:val="24"/>
        </w:rPr>
      </w:pPr>
      <w:r w:rsidRPr="005A1F78">
        <w:rPr>
          <w:rFonts w:asciiTheme="minorHAnsi" w:hAnsiTheme="minorHAnsi"/>
          <w:sz w:val="24"/>
        </w:rPr>
        <w:t>MAJOR CHARACTERISTIC - A drawing or specification feature, which if nonconforming, may result in operational or functional failure of the item, or may materially reduce the usability, physical or functional interchangeability or durability of the GE</w:t>
      </w:r>
      <w:r>
        <w:rPr>
          <w:rFonts w:asciiTheme="minorHAnsi" w:hAnsiTheme="minorHAnsi"/>
          <w:sz w:val="24"/>
        </w:rPr>
        <w:t xml:space="preserve"> </w:t>
      </w:r>
      <w:r w:rsidRPr="005A1F78">
        <w:rPr>
          <w:rFonts w:asciiTheme="minorHAnsi" w:hAnsiTheme="minorHAnsi"/>
          <w:sz w:val="24"/>
        </w:rPr>
        <w:t>AJA end product for its intended purpose. Identified on GE</w:t>
      </w:r>
      <w:r>
        <w:rPr>
          <w:rFonts w:asciiTheme="minorHAnsi" w:hAnsiTheme="minorHAnsi"/>
          <w:sz w:val="24"/>
        </w:rPr>
        <w:t xml:space="preserve"> </w:t>
      </w:r>
      <w:r w:rsidRPr="005A1F78">
        <w:rPr>
          <w:rFonts w:asciiTheme="minorHAnsi" w:hAnsiTheme="minorHAnsi"/>
          <w:sz w:val="24"/>
        </w:rPr>
        <w:t>AJA drawings and specifications with symbols.</w:t>
      </w:r>
    </w:p>
    <w:p w14:paraId="4E2D1CA3" w14:textId="611BE252" w:rsidR="007056FF" w:rsidRDefault="007056FF" w:rsidP="007056FF">
      <w:pPr>
        <w:ind w:left="180" w:firstLine="0"/>
        <w:jc w:val="left"/>
        <w:rPr>
          <w:rFonts w:asciiTheme="minorHAnsi" w:hAnsiTheme="minorHAnsi"/>
          <w:sz w:val="24"/>
        </w:rPr>
      </w:pPr>
      <w:r w:rsidRPr="005A1F78">
        <w:rPr>
          <w:rFonts w:asciiTheme="minorHAnsi" w:hAnsiTheme="minorHAnsi"/>
          <w:sz w:val="24"/>
        </w:rPr>
        <w:lastRenderedPageBreak/>
        <w:t>MANUFACTURER - A supplier that makes parts complete or assembles parts into a sub-assembly (including suppliers of castings and forgings).</w:t>
      </w:r>
    </w:p>
    <w:p w14:paraId="05C66066" w14:textId="5FE036D0" w:rsidR="005759BA" w:rsidRPr="005A1F78" w:rsidRDefault="005759BA" w:rsidP="007056FF">
      <w:pPr>
        <w:ind w:left="180" w:firstLine="0"/>
        <w:jc w:val="left"/>
        <w:rPr>
          <w:rFonts w:asciiTheme="minorHAnsi" w:hAnsiTheme="minorHAnsi"/>
          <w:sz w:val="24"/>
        </w:rPr>
      </w:pPr>
      <w:r w:rsidRPr="005759BA">
        <w:rPr>
          <w:rFonts w:asciiTheme="minorHAnsi" w:hAnsiTheme="minorHAnsi"/>
          <w:sz w:val="24"/>
        </w:rPr>
        <w:t xml:space="preserve">Manufacturer/OEM </w:t>
      </w:r>
      <w:r>
        <w:rPr>
          <w:rFonts w:asciiTheme="minorHAnsi" w:hAnsiTheme="minorHAnsi"/>
          <w:sz w:val="24"/>
        </w:rPr>
        <w:t>CERTIFICATE OF CONFORMANCE</w:t>
      </w:r>
      <w:r w:rsidRPr="005759BA">
        <w:rPr>
          <w:rFonts w:asciiTheme="minorHAnsi" w:hAnsiTheme="minorHAnsi"/>
          <w:sz w:val="24"/>
        </w:rPr>
        <w:t xml:space="preserve"> - A document supplied by the original material manufacturer that specifies that the materials supplied meet the requirements specified. The OEM cert must contain the name and address of the original material manufacturer, the quantity of material in the lot, the PN, a statement certifying product compliance, the date,  shelf life (if applicable), and the date code or lot number of the material being provided.</w:t>
      </w:r>
    </w:p>
    <w:p w14:paraId="33B079F3" w14:textId="77777777" w:rsidR="007056FF" w:rsidRPr="005A1F78" w:rsidRDefault="007056FF" w:rsidP="007056FF">
      <w:pPr>
        <w:ind w:left="180" w:firstLine="0"/>
        <w:jc w:val="left"/>
        <w:rPr>
          <w:rFonts w:asciiTheme="minorHAnsi" w:hAnsiTheme="minorHAnsi"/>
          <w:sz w:val="24"/>
        </w:rPr>
      </w:pPr>
      <w:r w:rsidRPr="005A1F78">
        <w:rPr>
          <w:rFonts w:asciiTheme="minorHAnsi" w:hAnsiTheme="minorHAnsi"/>
          <w:sz w:val="24"/>
        </w:rPr>
        <w:t>MATERIAL - Raw material, parts, or assemblies.</w:t>
      </w:r>
    </w:p>
    <w:p w14:paraId="144325DD" w14:textId="77777777" w:rsidR="007056FF" w:rsidRPr="005A1F78" w:rsidRDefault="007056FF" w:rsidP="007056FF">
      <w:pPr>
        <w:ind w:left="180" w:firstLine="0"/>
        <w:jc w:val="left"/>
        <w:rPr>
          <w:rFonts w:asciiTheme="minorHAnsi" w:hAnsiTheme="minorHAnsi"/>
          <w:sz w:val="24"/>
        </w:rPr>
      </w:pPr>
      <w:r w:rsidRPr="005A1F78">
        <w:rPr>
          <w:rFonts w:asciiTheme="minorHAnsi" w:hAnsiTheme="minorHAnsi"/>
          <w:sz w:val="24"/>
        </w:rPr>
        <w:t xml:space="preserve">MATERIALS SUPPLIER - A supplier that only supplies materials used in the manufacture of components (This includes suppliers of weld wire, braze and thermal powders, chemicals, dry film lube, paint, plating materials, bar stock, sheet metal, non-metallic/composite material, melters and converters, and the like.) </w:t>
      </w:r>
    </w:p>
    <w:p w14:paraId="6F1046CE" w14:textId="77777777" w:rsidR="007056FF" w:rsidRPr="005A1F78" w:rsidRDefault="007056FF" w:rsidP="007056FF">
      <w:pPr>
        <w:ind w:left="180" w:firstLine="0"/>
        <w:jc w:val="left"/>
        <w:rPr>
          <w:rFonts w:asciiTheme="minorHAnsi" w:hAnsiTheme="minorHAnsi"/>
          <w:sz w:val="24"/>
        </w:rPr>
      </w:pPr>
      <w:r w:rsidRPr="005A1F78">
        <w:rPr>
          <w:rFonts w:asciiTheme="minorHAnsi" w:hAnsiTheme="minorHAnsi"/>
          <w:sz w:val="24"/>
        </w:rPr>
        <w:t>MAY- Indicates a course of action which is permissible within the limits of the requirement</w:t>
      </w:r>
    </w:p>
    <w:p w14:paraId="5E793D87" w14:textId="77777777" w:rsidR="007056FF" w:rsidRPr="005A1F78" w:rsidRDefault="007056FF" w:rsidP="007056FF">
      <w:pPr>
        <w:ind w:left="180" w:firstLine="0"/>
        <w:jc w:val="left"/>
        <w:rPr>
          <w:rFonts w:asciiTheme="minorHAnsi" w:hAnsiTheme="minorHAnsi"/>
          <w:sz w:val="24"/>
        </w:rPr>
      </w:pPr>
      <w:r w:rsidRPr="005A1F78">
        <w:rPr>
          <w:rFonts w:asciiTheme="minorHAnsi" w:hAnsiTheme="minorHAnsi"/>
          <w:sz w:val="24"/>
        </w:rPr>
        <w:t>MINOR CHARACTERISTIC (No Symbol) - A drawing or specification feature, which if non-conforming, does not materially reduce the usability, physical or functional interchangeability or durability of the product, or are departures from established standards having no significant bearing on the effective use or Operation of the product.</w:t>
      </w:r>
    </w:p>
    <w:p w14:paraId="45A3564D" w14:textId="77777777" w:rsidR="007056FF" w:rsidRDefault="007056FF" w:rsidP="007056FF">
      <w:pPr>
        <w:ind w:left="180" w:firstLine="0"/>
        <w:jc w:val="left"/>
        <w:rPr>
          <w:rFonts w:asciiTheme="minorHAnsi" w:hAnsiTheme="minorHAnsi"/>
          <w:sz w:val="24"/>
        </w:rPr>
      </w:pPr>
      <w:r w:rsidRPr="005A1F78">
        <w:rPr>
          <w:rFonts w:asciiTheme="minorHAnsi" w:hAnsiTheme="minorHAnsi"/>
          <w:sz w:val="24"/>
        </w:rPr>
        <w:t>MINOR NONCONFORMANCE - A nonconformance that shall not affect the usability of a GE</w:t>
      </w:r>
      <w:r>
        <w:rPr>
          <w:rFonts w:asciiTheme="minorHAnsi" w:hAnsiTheme="minorHAnsi"/>
          <w:sz w:val="24"/>
        </w:rPr>
        <w:t xml:space="preserve"> </w:t>
      </w:r>
      <w:r w:rsidRPr="005A1F78">
        <w:rPr>
          <w:rFonts w:asciiTheme="minorHAnsi" w:hAnsiTheme="minorHAnsi"/>
          <w:sz w:val="24"/>
        </w:rPr>
        <w:t>AJA product or material for its intended purpose.  Minor nonconformances do not adversely affect health or safety; performance; interchangeability, reliability or maintainability; effective use or operation; weight or appearance (when a factor).</w:t>
      </w:r>
    </w:p>
    <w:p w14:paraId="1BDB12BD" w14:textId="23EADA1C" w:rsidR="007056FF" w:rsidRDefault="007056FF" w:rsidP="007056FF">
      <w:pPr>
        <w:ind w:left="180" w:firstLine="0"/>
        <w:jc w:val="left"/>
        <w:rPr>
          <w:rFonts w:asciiTheme="minorHAnsi" w:hAnsiTheme="minorHAnsi"/>
          <w:sz w:val="24"/>
        </w:rPr>
      </w:pPr>
      <w:r w:rsidRPr="005A1F78">
        <w:rPr>
          <w:rFonts w:asciiTheme="minorHAnsi" w:hAnsiTheme="minorHAnsi"/>
          <w:sz w:val="24"/>
        </w:rPr>
        <w:t>MRB - Material Review Board.  A board consisting of a chairperson and an</w:t>
      </w:r>
      <w:r w:rsidR="005254DB">
        <w:rPr>
          <w:rFonts w:asciiTheme="minorHAnsi" w:hAnsiTheme="minorHAnsi"/>
          <w:sz w:val="24"/>
        </w:rPr>
        <w:t xml:space="preserve"> </w:t>
      </w:r>
      <w:r w:rsidRPr="005A1F78">
        <w:rPr>
          <w:rFonts w:asciiTheme="minorHAnsi" w:hAnsiTheme="minorHAnsi"/>
          <w:sz w:val="24"/>
        </w:rPr>
        <w:t>Engineering representative responsible for reviewing, evaluating, and determining or recommending disposition of nonconforming GE</w:t>
      </w:r>
      <w:r>
        <w:rPr>
          <w:rFonts w:asciiTheme="minorHAnsi" w:hAnsiTheme="minorHAnsi"/>
          <w:sz w:val="24"/>
        </w:rPr>
        <w:t xml:space="preserve"> </w:t>
      </w:r>
      <w:r w:rsidRPr="005A1F78">
        <w:rPr>
          <w:rFonts w:asciiTheme="minorHAnsi" w:hAnsiTheme="minorHAnsi"/>
          <w:sz w:val="24"/>
        </w:rPr>
        <w:t>AJA product referred to it.</w:t>
      </w:r>
    </w:p>
    <w:p w14:paraId="3E6AAEB5" w14:textId="77777777" w:rsidR="007056FF" w:rsidRPr="005A1F78" w:rsidRDefault="007056FF" w:rsidP="007056FF">
      <w:pPr>
        <w:ind w:left="180" w:firstLine="0"/>
        <w:jc w:val="left"/>
        <w:rPr>
          <w:rFonts w:asciiTheme="minorHAnsi" w:hAnsiTheme="minorHAnsi"/>
          <w:sz w:val="24"/>
        </w:rPr>
      </w:pPr>
      <w:r>
        <w:rPr>
          <w:rFonts w:asciiTheme="minorHAnsi" w:hAnsiTheme="minorHAnsi"/>
          <w:sz w:val="24"/>
        </w:rPr>
        <w:t xml:space="preserve">Nadcap- </w:t>
      </w:r>
      <w:r w:rsidRPr="0052650C">
        <w:rPr>
          <w:rFonts w:asciiTheme="minorHAnsi" w:hAnsiTheme="minorHAnsi"/>
          <w:sz w:val="24"/>
        </w:rPr>
        <w:t>National Aerospace and Defense Contractors Accreditation Program</w:t>
      </w:r>
    </w:p>
    <w:p w14:paraId="1DBD2BA0" w14:textId="25FDB08F" w:rsidR="007056FF" w:rsidRPr="005A1F78" w:rsidRDefault="007056FF" w:rsidP="007056FF">
      <w:pPr>
        <w:ind w:left="180" w:firstLine="0"/>
        <w:jc w:val="left"/>
        <w:rPr>
          <w:rFonts w:asciiTheme="minorHAnsi" w:hAnsiTheme="minorHAnsi"/>
          <w:sz w:val="24"/>
        </w:rPr>
      </w:pPr>
      <w:r w:rsidRPr="005A1F78">
        <w:rPr>
          <w:rFonts w:asciiTheme="minorHAnsi" w:hAnsiTheme="minorHAnsi"/>
          <w:sz w:val="24"/>
        </w:rPr>
        <w:t>NDE/NDT – Non-destructive evaluation/Non-destructive testing. Any test method that does not destroy or damage a product.</w:t>
      </w:r>
    </w:p>
    <w:p w14:paraId="7D3F52BE" w14:textId="77777777" w:rsidR="007056FF" w:rsidRPr="005A1F78" w:rsidRDefault="007056FF" w:rsidP="007056FF">
      <w:pPr>
        <w:ind w:left="180" w:firstLine="0"/>
        <w:jc w:val="left"/>
        <w:rPr>
          <w:rFonts w:asciiTheme="minorHAnsi" w:hAnsiTheme="minorHAnsi"/>
          <w:sz w:val="24"/>
        </w:rPr>
      </w:pPr>
      <w:r w:rsidRPr="005A1F78">
        <w:rPr>
          <w:rFonts w:asciiTheme="minorHAnsi" w:hAnsiTheme="minorHAnsi"/>
          <w:sz w:val="24"/>
        </w:rPr>
        <w:t>NONCONFORMANCE - A failure of a characteristic to conform to the requirements specified in the contract, drawings, specifications, or other approved GE</w:t>
      </w:r>
      <w:r>
        <w:rPr>
          <w:rFonts w:asciiTheme="minorHAnsi" w:hAnsiTheme="minorHAnsi"/>
          <w:sz w:val="24"/>
        </w:rPr>
        <w:t xml:space="preserve"> </w:t>
      </w:r>
      <w:r w:rsidRPr="005A1F78">
        <w:rPr>
          <w:rFonts w:asciiTheme="minorHAnsi" w:hAnsiTheme="minorHAnsi"/>
          <w:sz w:val="24"/>
        </w:rPr>
        <w:t>AJA product description.  The failure to</w:t>
      </w:r>
      <w:r>
        <w:rPr>
          <w:rFonts w:asciiTheme="minorHAnsi" w:hAnsiTheme="minorHAnsi"/>
          <w:sz w:val="24"/>
        </w:rPr>
        <w:t xml:space="preserve"> </w:t>
      </w:r>
      <w:r w:rsidRPr="005A1F78">
        <w:rPr>
          <w:rFonts w:asciiTheme="minorHAnsi" w:hAnsiTheme="minorHAnsi"/>
          <w:sz w:val="24"/>
        </w:rPr>
        <w:t>perform all material tests and inspections required by the approved GE</w:t>
      </w:r>
      <w:r>
        <w:rPr>
          <w:rFonts w:asciiTheme="minorHAnsi" w:hAnsiTheme="minorHAnsi"/>
          <w:sz w:val="24"/>
        </w:rPr>
        <w:t xml:space="preserve"> </w:t>
      </w:r>
      <w:r w:rsidRPr="005A1F78">
        <w:rPr>
          <w:rFonts w:asciiTheme="minorHAnsi" w:hAnsiTheme="minorHAnsi"/>
          <w:sz w:val="24"/>
        </w:rPr>
        <w:t>AJA product description and/or the failure to perform tests and inspections required in the approved product description.</w:t>
      </w:r>
    </w:p>
    <w:p w14:paraId="01563704" w14:textId="77777777" w:rsidR="007056FF" w:rsidRPr="005A1F78" w:rsidRDefault="007056FF" w:rsidP="007056FF">
      <w:pPr>
        <w:ind w:left="180" w:firstLine="0"/>
        <w:jc w:val="left"/>
        <w:rPr>
          <w:rFonts w:asciiTheme="minorHAnsi" w:hAnsiTheme="minorHAnsi"/>
          <w:sz w:val="24"/>
        </w:rPr>
      </w:pPr>
      <w:r w:rsidRPr="005A1F78">
        <w:rPr>
          <w:rFonts w:asciiTheme="minorHAnsi" w:hAnsiTheme="minorHAnsi"/>
          <w:sz w:val="24"/>
        </w:rPr>
        <w:t>NONCONFORMANCE DOCUMENTATION – A record of a nonconformance either documented on a form or entered into a computerized system, which can contain all pertinent information associated with the nonconformance.</w:t>
      </w:r>
    </w:p>
    <w:p w14:paraId="63894ED2" w14:textId="77777777" w:rsidR="007056FF" w:rsidRPr="005A1F78" w:rsidRDefault="007056FF" w:rsidP="007056FF">
      <w:pPr>
        <w:ind w:left="180" w:firstLine="0"/>
        <w:jc w:val="left"/>
        <w:rPr>
          <w:rFonts w:asciiTheme="minorHAnsi" w:hAnsiTheme="minorHAnsi"/>
          <w:sz w:val="24"/>
        </w:rPr>
      </w:pPr>
      <w:r w:rsidRPr="005A1F78">
        <w:rPr>
          <w:rFonts w:asciiTheme="minorHAnsi" w:hAnsiTheme="minorHAnsi"/>
          <w:sz w:val="24"/>
        </w:rPr>
        <w:lastRenderedPageBreak/>
        <w:t>NONCONFORMANCE MANAGEMENT SYSTEM - The system for disposition of supplier nonconformances.  This system includes review, disposition, trending measurement, corrective action request, traceability and record retention.</w:t>
      </w:r>
    </w:p>
    <w:p w14:paraId="25A1BB3D" w14:textId="77777777" w:rsidR="007056FF" w:rsidRPr="005A1F78" w:rsidRDefault="007056FF" w:rsidP="007056FF">
      <w:pPr>
        <w:ind w:left="180" w:firstLine="0"/>
        <w:jc w:val="left"/>
        <w:rPr>
          <w:rFonts w:asciiTheme="minorHAnsi" w:hAnsiTheme="minorHAnsi"/>
          <w:sz w:val="24"/>
        </w:rPr>
      </w:pPr>
      <w:r w:rsidRPr="005A1F78">
        <w:rPr>
          <w:rFonts w:asciiTheme="minorHAnsi" w:hAnsiTheme="minorHAnsi"/>
          <w:sz w:val="24"/>
        </w:rPr>
        <w:t>NONCONFORM</w:t>
      </w:r>
      <w:r>
        <w:rPr>
          <w:rFonts w:asciiTheme="minorHAnsi" w:hAnsiTheme="minorHAnsi"/>
          <w:sz w:val="24"/>
        </w:rPr>
        <w:t xml:space="preserve">ING MATERIAL - Any GE </w:t>
      </w:r>
      <w:r w:rsidRPr="005A1F78">
        <w:rPr>
          <w:rFonts w:asciiTheme="minorHAnsi" w:hAnsiTheme="minorHAnsi"/>
          <w:sz w:val="24"/>
        </w:rPr>
        <w:t>AJA product containing one or more nonconformances</w:t>
      </w:r>
    </w:p>
    <w:p w14:paraId="4898D625" w14:textId="77777777" w:rsidR="007056FF" w:rsidRPr="005A1F78" w:rsidRDefault="007056FF" w:rsidP="007056FF">
      <w:pPr>
        <w:ind w:left="180" w:firstLine="0"/>
        <w:jc w:val="left"/>
        <w:rPr>
          <w:rFonts w:asciiTheme="minorHAnsi" w:hAnsiTheme="minorHAnsi"/>
          <w:sz w:val="24"/>
        </w:rPr>
      </w:pPr>
      <w:r w:rsidRPr="005A1F78">
        <w:rPr>
          <w:rFonts w:asciiTheme="minorHAnsi" w:hAnsiTheme="minorHAnsi"/>
          <w:sz w:val="24"/>
        </w:rPr>
        <w:t>NOTICE OF ESCAPE (NOE)- Communication from supplier in the form of a nonconformance document which reports to GE AJA that nonconforming material/product has been delivered to GE AJA</w:t>
      </w:r>
    </w:p>
    <w:p w14:paraId="2A5C321E" w14:textId="77777777" w:rsidR="007056FF" w:rsidRPr="005A1F78" w:rsidRDefault="007056FF" w:rsidP="007056FF">
      <w:pPr>
        <w:ind w:left="180" w:firstLine="0"/>
        <w:jc w:val="left"/>
        <w:rPr>
          <w:rFonts w:asciiTheme="minorHAnsi" w:hAnsiTheme="minorHAnsi"/>
          <w:sz w:val="24"/>
        </w:rPr>
      </w:pPr>
      <w:r w:rsidRPr="005A1F78">
        <w:rPr>
          <w:rFonts w:asciiTheme="minorHAnsi" w:hAnsiTheme="minorHAnsi"/>
          <w:sz w:val="24"/>
        </w:rPr>
        <w:t>OEM/OCM- Original Equipment Manufacturer/Original Component Manufacturer- the manufacturer of the new/original part or item.</w:t>
      </w:r>
    </w:p>
    <w:p w14:paraId="2DFB7939" w14:textId="77777777" w:rsidR="007056FF" w:rsidRPr="005A1F78" w:rsidRDefault="007056FF" w:rsidP="007056FF">
      <w:pPr>
        <w:ind w:left="180" w:firstLine="0"/>
        <w:jc w:val="left"/>
        <w:rPr>
          <w:rFonts w:asciiTheme="minorHAnsi" w:hAnsiTheme="minorHAnsi"/>
          <w:sz w:val="24"/>
        </w:rPr>
      </w:pPr>
      <w:r w:rsidRPr="005A1F78">
        <w:rPr>
          <w:rFonts w:asciiTheme="minorHAnsi" w:hAnsiTheme="minorHAnsi"/>
          <w:sz w:val="24"/>
        </w:rPr>
        <w:t xml:space="preserve">OPEN NONCONFORMANCE DOCUMENT - A nonconformance document is considered "Open" when material and/or additional documentation is required to be sent to </w:t>
      </w:r>
      <w:r>
        <w:rPr>
          <w:rFonts w:asciiTheme="minorHAnsi" w:hAnsiTheme="minorHAnsi"/>
          <w:sz w:val="24"/>
        </w:rPr>
        <w:t>GE AJA</w:t>
      </w:r>
      <w:r w:rsidRPr="005A1F78">
        <w:rPr>
          <w:rFonts w:asciiTheme="minorHAnsi" w:hAnsiTheme="minorHAnsi"/>
          <w:sz w:val="24"/>
        </w:rPr>
        <w:t xml:space="preserve"> for review prior to final disposition.</w:t>
      </w:r>
    </w:p>
    <w:p w14:paraId="23664EC2" w14:textId="77777777" w:rsidR="007056FF" w:rsidRPr="005A1F78" w:rsidRDefault="007056FF" w:rsidP="007056FF">
      <w:pPr>
        <w:ind w:left="180" w:firstLine="0"/>
        <w:jc w:val="left"/>
        <w:rPr>
          <w:rFonts w:asciiTheme="minorHAnsi" w:hAnsiTheme="minorHAnsi"/>
          <w:sz w:val="24"/>
        </w:rPr>
      </w:pPr>
      <w:r w:rsidRPr="005A1F78">
        <w:rPr>
          <w:rFonts w:asciiTheme="minorHAnsi" w:hAnsiTheme="minorHAnsi"/>
          <w:sz w:val="24"/>
        </w:rPr>
        <w:t>PRELIMINARY REVIEW (PR) - An initial evaluation of a nonconformance (or a departure to an in-process characteristic) to determine the appropriate disposition.</w:t>
      </w:r>
    </w:p>
    <w:p w14:paraId="26E83428" w14:textId="77777777" w:rsidR="007056FF" w:rsidRPr="005A1F78" w:rsidRDefault="007056FF" w:rsidP="007056FF">
      <w:pPr>
        <w:ind w:left="180" w:firstLine="0"/>
        <w:jc w:val="left"/>
        <w:rPr>
          <w:rFonts w:asciiTheme="minorHAnsi" w:hAnsiTheme="minorHAnsi"/>
          <w:sz w:val="24"/>
        </w:rPr>
      </w:pPr>
      <w:r w:rsidRPr="005A1F78">
        <w:rPr>
          <w:rFonts w:asciiTheme="minorHAnsi" w:hAnsiTheme="minorHAnsi"/>
          <w:sz w:val="24"/>
        </w:rPr>
        <w:t xml:space="preserve">PRIME SUPPLIER – Prime Supplier is a supplier on the Purchase Document from </w:t>
      </w:r>
      <w:r>
        <w:rPr>
          <w:rFonts w:asciiTheme="minorHAnsi" w:hAnsiTheme="minorHAnsi"/>
          <w:sz w:val="24"/>
        </w:rPr>
        <w:t>GE AJA</w:t>
      </w:r>
      <w:r w:rsidRPr="005A1F78">
        <w:rPr>
          <w:rFonts w:asciiTheme="minorHAnsi" w:hAnsiTheme="minorHAnsi"/>
          <w:sz w:val="24"/>
        </w:rPr>
        <w:t xml:space="preserve">.  </w:t>
      </w:r>
    </w:p>
    <w:p w14:paraId="3525A78B" w14:textId="77777777" w:rsidR="007056FF" w:rsidRPr="005A1F78" w:rsidRDefault="007056FF" w:rsidP="007056FF">
      <w:pPr>
        <w:ind w:left="180" w:firstLine="0"/>
        <w:jc w:val="left"/>
        <w:rPr>
          <w:rFonts w:asciiTheme="minorHAnsi" w:hAnsiTheme="minorHAnsi"/>
          <w:sz w:val="24"/>
        </w:rPr>
      </w:pPr>
      <w:r w:rsidRPr="005A1F78">
        <w:rPr>
          <w:rFonts w:asciiTheme="minorHAnsi" w:hAnsiTheme="minorHAnsi"/>
          <w:sz w:val="24"/>
        </w:rPr>
        <w:t>PROCESSOR - A supplier that performs operations, or processes, on hardware owned by other companies (including special processes and machining) but does not make any parts complete for GE</w:t>
      </w:r>
      <w:r>
        <w:rPr>
          <w:rFonts w:asciiTheme="minorHAnsi" w:hAnsiTheme="minorHAnsi"/>
          <w:sz w:val="24"/>
        </w:rPr>
        <w:t xml:space="preserve"> </w:t>
      </w:r>
      <w:r w:rsidRPr="005A1F78">
        <w:rPr>
          <w:rFonts w:asciiTheme="minorHAnsi" w:hAnsiTheme="minorHAnsi"/>
          <w:sz w:val="24"/>
        </w:rPr>
        <w:t>AJA.</w:t>
      </w:r>
    </w:p>
    <w:p w14:paraId="00993E24" w14:textId="77777777" w:rsidR="007056FF" w:rsidRPr="005A1F78" w:rsidRDefault="007056FF" w:rsidP="007056FF">
      <w:pPr>
        <w:ind w:left="180" w:firstLine="0"/>
        <w:jc w:val="left"/>
        <w:rPr>
          <w:rFonts w:asciiTheme="minorHAnsi" w:hAnsiTheme="minorHAnsi"/>
          <w:sz w:val="24"/>
        </w:rPr>
      </w:pPr>
      <w:r w:rsidRPr="005A1F78">
        <w:rPr>
          <w:rFonts w:asciiTheme="minorHAnsi" w:hAnsiTheme="minorHAnsi"/>
          <w:sz w:val="24"/>
        </w:rPr>
        <w:t>PURCHASE DOCUMENT - The formal legal contract between GE</w:t>
      </w:r>
      <w:r>
        <w:rPr>
          <w:rFonts w:asciiTheme="minorHAnsi" w:hAnsiTheme="minorHAnsi"/>
          <w:sz w:val="24"/>
        </w:rPr>
        <w:t xml:space="preserve"> </w:t>
      </w:r>
      <w:r w:rsidRPr="005A1F78">
        <w:rPr>
          <w:rFonts w:asciiTheme="minorHAnsi" w:hAnsiTheme="minorHAnsi"/>
          <w:sz w:val="24"/>
        </w:rPr>
        <w:t>AJA and a supplier covering the purchase of materials and services. PDs are typically hard copies with approval signatures, but some PDs are transmitted electronically (EDI) or may take the form of a legal contractual conveyance document.</w:t>
      </w:r>
    </w:p>
    <w:p w14:paraId="11F198DD" w14:textId="77777777" w:rsidR="007056FF" w:rsidRPr="005A1F78" w:rsidRDefault="007056FF" w:rsidP="007056FF">
      <w:pPr>
        <w:ind w:left="180" w:firstLine="0"/>
        <w:jc w:val="left"/>
        <w:rPr>
          <w:rFonts w:asciiTheme="minorHAnsi" w:hAnsiTheme="minorHAnsi"/>
          <w:sz w:val="24"/>
        </w:rPr>
      </w:pPr>
      <w:r w:rsidRPr="005A1F78">
        <w:rPr>
          <w:rFonts w:asciiTheme="minorHAnsi" w:hAnsiTheme="minorHAnsi"/>
          <w:sz w:val="24"/>
        </w:rPr>
        <w:t>PURE TIN- base metal or finish which contains less than 3% lead or other metal/alloy.</w:t>
      </w:r>
    </w:p>
    <w:p w14:paraId="7CB261CE" w14:textId="329D5EF0" w:rsidR="007056FF" w:rsidRDefault="007056FF" w:rsidP="005254DB">
      <w:pPr>
        <w:spacing w:after="200" w:line="276" w:lineRule="auto"/>
        <w:ind w:left="180" w:firstLine="0"/>
        <w:jc w:val="left"/>
        <w:rPr>
          <w:rFonts w:asciiTheme="minorHAnsi" w:hAnsiTheme="minorHAnsi"/>
          <w:sz w:val="24"/>
        </w:rPr>
      </w:pPr>
      <w:r w:rsidRPr="005A1F78">
        <w:rPr>
          <w:rFonts w:asciiTheme="minorHAnsi" w:hAnsiTheme="minorHAnsi"/>
          <w:sz w:val="24"/>
        </w:rPr>
        <w:t>RAW MATERIAL - Metallic or non-metallic material in its basic form (i.e., sheet, bar, wire, powder, etc.), including castings and forgings used to fabricate GE</w:t>
      </w:r>
      <w:r>
        <w:rPr>
          <w:rFonts w:asciiTheme="minorHAnsi" w:hAnsiTheme="minorHAnsi"/>
          <w:sz w:val="24"/>
        </w:rPr>
        <w:t xml:space="preserve"> </w:t>
      </w:r>
      <w:r w:rsidRPr="005A1F78">
        <w:rPr>
          <w:rFonts w:asciiTheme="minorHAnsi" w:hAnsiTheme="minorHAnsi"/>
          <w:sz w:val="24"/>
        </w:rPr>
        <w:t>AJA products, and which remains present in whole, or in part, in the finished product.</w:t>
      </w:r>
    </w:p>
    <w:p w14:paraId="625F0748" w14:textId="77777777" w:rsidR="007056FF" w:rsidRPr="005A1F78" w:rsidRDefault="007056FF" w:rsidP="007056FF">
      <w:pPr>
        <w:ind w:left="180" w:firstLine="0"/>
        <w:jc w:val="left"/>
        <w:rPr>
          <w:rFonts w:asciiTheme="minorHAnsi" w:hAnsiTheme="minorHAnsi"/>
          <w:sz w:val="24"/>
        </w:rPr>
      </w:pPr>
      <w:r w:rsidRPr="005A1F78">
        <w:rPr>
          <w:rFonts w:asciiTheme="minorHAnsi" w:hAnsiTheme="minorHAnsi"/>
          <w:sz w:val="24"/>
        </w:rPr>
        <w:t>REPAIR - A procedure which may be applied to GE</w:t>
      </w:r>
      <w:r>
        <w:rPr>
          <w:rFonts w:asciiTheme="minorHAnsi" w:hAnsiTheme="minorHAnsi"/>
          <w:sz w:val="24"/>
        </w:rPr>
        <w:t xml:space="preserve"> </w:t>
      </w:r>
      <w:r w:rsidRPr="005A1F78">
        <w:rPr>
          <w:rFonts w:asciiTheme="minorHAnsi" w:hAnsiTheme="minorHAnsi"/>
          <w:sz w:val="24"/>
        </w:rPr>
        <w:t>AJA product with one or more nonconformances when it has been determined that the product does not meet the definition of a minor nonconformance in its existing condition without any special handling, tooling or procedures.  The purpose of the repair is to bring nonconforming product into an acceptable condition.</w:t>
      </w:r>
    </w:p>
    <w:p w14:paraId="72A74146" w14:textId="77777777" w:rsidR="007056FF" w:rsidRPr="005A1F78" w:rsidRDefault="007056FF" w:rsidP="007056FF">
      <w:pPr>
        <w:ind w:left="180" w:firstLine="0"/>
        <w:jc w:val="left"/>
        <w:rPr>
          <w:rFonts w:asciiTheme="minorHAnsi" w:hAnsiTheme="minorHAnsi"/>
          <w:sz w:val="24"/>
        </w:rPr>
      </w:pPr>
      <w:r w:rsidRPr="005A1F78">
        <w:rPr>
          <w:rFonts w:asciiTheme="minorHAnsi" w:hAnsiTheme="minorHAnsi"/>
          <w:sz w:val="24"/>
        </w:rPr>
        <w:t>Note:  Repair is distinguished from rework in that the item after repair does not completely conform to the applicable engineering requirements.</w:t>
      </w:r>
    </w:p>
    <w:p w14:paraId="15801EC2" w14:textId="77777777" w:rsidR="007056FF" w:rsidRPr="005A1F78" w:rsidRDefault="007056FF" w:rsidP="007056FF">
      <w:pPr>
        <w:ind w:left="180" w:firstLine="0"/>
        <w:jc w:val="left"/>
        <w:rPr>
          <w:rFonts w:asciiTheme="minorHAnsi" w:hAnsiTheme="minorHAnsi"/>
          <w:sz w:val="24"/>
        </w:rPr>
      </w:pPr>
      <w:r w:rsidRPr="005A1F78">
        <w:rPr>
          <w:rFonts w:asciiTheme="minorHAnsi" w:hAnsiTheme="minorHAnsi"/>
          <w:sz w:val="24"/>
        </w:rPr>
        <w:t>REWORK - A procedure applied to a nonconformance that will completely eliminate it and result in a characteristic that conforms completely to engineering requirements (i.e., drawings, specifications, etc.).</w:t>
      </w:r>
    </w:p>
    <w:p w14:paraId="6F28A38F" w14:textId="77777777" w:rsidR="007056FF" w:rsidRPr="005A1F78" w:rsidRDefault="007056FF" w:rsidP="007056FF">
      <w:pPr>
        <w:ind w:left="180" w:firstLine="0"/>
        <w:jc w:val="left"/>
        <w:rPr>
          <w:rFonts w:asciiTheme="minorHAnsi" w:hAnsiTheme="minorHAnsi"/>
          <w:sz w:val="24"/>
        </w:rPr>
      </w:pPr>
      <w:r w:rsidRPr="005A1F78">
        <w:rPr>
          <w:rFonts w:asciiTheme="minorHAnsi" w:hAnsiTheme="minorHAnsi"/>
          <w:sz w:val="24"/>
        </w:rPr>
        <w:lastRenderedPageBreak/>
        <w:t>SCRAP - Nonconforming material that is not usable for its intended purpose and cannot be economically reworked or repaired.</w:t>
      </w:r>
    </w:p>
    <w:p w14:paraId="05178FCD" w14:textId="77777777" w:rsidR="007056FF" w:rsidRPr="005A1F78" w:rsidRDefault="007056FF" w:rsidP="007056FF">
      <w:pPr>
        <w:ind w:left="180" w:firstLine="0"/>
        <w:jc w:val="left"/>
        <w:rPr>
          <w:rFonts w:asciiTheme="minorHAnsi" w:hAnsiTheme="minorHAnsi"/>
          <w:sz w:val="24"/>
        </w:rPr>
      </w:pPr>
      <w:r w:rsidRPr="005A1F78">
        <w:rPr>
          <w:rFonts w:asciiTheme="minorHAnsi" w:hAnsiTheme="minorHAnsi"/>
          <w:sz w:val="24"/>
        </w:rPr>
        <w:t>SERVICES - Processing operations performed on material (i.e., inspection, heat treat, joining, plating, forming, machining, etc.).</w:t>
      </w:r>
    </w:p>
    <w:p w14:paraId="73F45FD8" w14:textId="77777777" w:rsidR="007056FF" w:rsidRPr="005A1F78" w:rsidRDefault="007056FF" w:rsidP="007056FF">
      <w:pPr>
        <w:ind w:left="180" w:firstLine="0"/>
        <w:jc w:val="left"/>
        <w:rPr>
          <w:rFonts w:asciiTheme="minorHAnsi" w:hAnsiTheme="minorHAnsi"/>
          <w:sz w:val="24"/>
        </w:rPr>
      </w:pPr>
      <w:r w:rsidRPr="005A1F78">
        <w:rPr>
          <w:rFonts w:asciiTheme="minorHAnsi" w:hAnsiTheme="minorHAnsi"/>
          <w:sz w:val="24"/>
        </w:rPr>
        <w:t>SHALL- Indicates a requirement.</w:t>
      </w:r>
    </w:p>
    <w:p w14:paraId="010DE067" w14:textId="77777777" w:rsidR="007056FF" w:rsidRDefault="007056FF" w:rsidP="007056FF">
      <w:pPr>
        <w:ind w:left="180" w:firstLine="0"/>
        <w:jc w:val="left"/>
        <w:rPr>
          <w:rFonts w:asciiTheme="minorHAnsi" w:hAnsiTheme="minorHAnsi"/>
          <w:sz w:val="24"/>
        </w:rPr>
      </w:pPr>
      <w:r w:rsidRPr="005A1F78">
        <w:rPr>
          <w:rFonts w:asciiTheme="minorHAnsi" w:hAnsiTheme="minorHAnsi"/>
          <w:sz w:val="24"/>
        </w:rPr>
        <w:t>SHOULD- Offers a guideline or recommendation that might be used or helpful to assure compliance.</w:t>
      </w:r>
    </w:p>
    <w:p w14:paraId="0C667782" w14:textId="77777777" w:rsidR="007056FF" w:rsidRPr="005A1F78" w:rsidRDefault="007056FF" w:rsidP="007056FF">
      <w:pPr>
        <w:ind w:left="180" w:firstLine="0"/>
        <w:jc w:val="left"/>
        <w:rPr>
          <w:rFonts w:asciiTheme="minorHAnsi" w:hAnsiTheme="minorHAnsi"/>
          <w:sz w:val="24"/>
        </w:rPr>
      </w:pPr>
      <w:r w:rsidRPr="005A1F78">
        <w:rPr>
          <w:rFonts w:asciiTheme="minorHAnsi" w:hAnsiTheme="minorHAnsi"/>
          <w:sz w:val="24"/>
        </w:rPr>
        <w:t>SOFTWARE - Computer programs associated internal data, and related documentation.</w:t>
      </w:r>
    </w:p>
    <w:p w14:paraId="52037085" w14:textId="77777777" w:rsidR="007056FF" w:rsidRPr="005A1F78" w:rsidRDefault="007056FF" w:rsidP="007056FF">
      <w:pPr>
        <w:ind w:left="180" w:firstLine="0"/>
        <w:jc w:val="left"/>
        <w:rPr>
          <w:rFonts w:asciiTheme="minorHAnsi" w:hAnsiTheme="minorHAnsi"/>
          <w:sz w:val="24"/>
        </w:rPr>
      </w:pPr>
      <w:r w:rsidRPr="005A1F78">
        <w:rPr>
          <w:rFonts w:asciiTheme="minorHAnsi" w:hAnsiTheme="minorHAnsi"/>
          <w:sz w:val="24"/>
        </w:rPr>
        <w:t xml:space="preserve">SOFTWARE CONFIGURATION MANAGEMENT - The process of identifying and defining the functional and physical characteristics of software items, controlling the release and change of these items throughout the life cycle, recording and reporting the status of these items and change requests, and verifying the completeness and correctness of the items. </w:t>
      </w:r>
    </w:p>
    <w:p w14:paraId="69008FCB" w14:textId="77777777" w:rsidR="007056FF" w:rsidRPr="005A1F78" w:rsidRDefault="007056FF" w:rsidP="007056FF">
      <w:pPr>
        <w:ind w:left="180" w:firstLine="0"/>
        <w:jc w:val="left"/>
        <w:rPr>
          <w:rFonts w:asciiTheme="minorHAnsi" w:hAnsiTheme="minorHAnsi"/>
          <w:sz w:val="24"/>
        </w:rPr>
      </w:pPr>
      <w:r w:rsidRPr="005A1F78">
        <w:rPr>
          <w:rFonts w:asciiTheme="minorHAnsi" w:hAnsiTheme="minorHAnsi"/>
          <w:sz w:val="24"/>
        </w:rPr>
        <w:t>SOFTWARE QUALITY ASSURANCE - A planned and systematic pattern of all actions necessary to provide adequate confidence that software conforms to established requirements and standards, and that it achieves satisfactory performance over the entire life cycle.</w:t>
      </w:r>
    </w:p>
    <w:p w14:paraId="55994F70" w14:textId="77777777" w:rsidR="007056FF" w:rsidRPr="005A1F78" w:rsidRDefault="007056FF" w:rsidP="007056FF">
      <w:pPr>
        <w:ind w:left="180" w:firstLine="0"/>
        <w:jc w:val="left"/>
        <w:rPr>
          <w:rFonts w:asciiTheme="minorHAnsi" w:hAnsiTheme="minorHAnsi"/>
          <w:sz w:val="24"/>
        </w:rPr>
      </w:pPr>
      <w:r w:rsidRPr="005A1F78">
        <w:rPr>
          <w:rFonts w:asciiTheme="minorHAnsi" w:hAnsiTheme="minorHAnsi"/>
          <w:sz w:val="24"/>
        </w:rPr>
        <w:t xml:space="preserve">SPECIAL PROCESSES - Those processes which modify or change the inherent physical, chemical, electrical or metallurgical properties of an item, or non-conventional methods which remove or deposit material on an item during or after fabrication which cannot be fully </w:t>
      </w:r>
      <w:r w:rsidRPr="005A1F78">
        <w:rPr>
          <w:rFonts w:asciiTheme="minorHAnsi" w:hAnsiTheme="minorHAnsi"/>
          <w:sz w:val="24"/>
        </w:rPr>
        <w:t>evaluated by nondestructive means, or those used to maintain process control such as nondestructive testing. These processes may require a demonstration of operator or equipment capability or proficiency and require special controls for monitoring per specification. Means for compliance are contained in individual specifications. Typical processes will be listed by GE</w:t>
      </w:r>
      <w:r>
        <w:rPr>
          <w:rFonts w:asciiTheme="minorHAnsi" w:hAnsiTheme="minorHAnsi"/>
          <w:sz w:val="24"/>
        </w:rPr>
        <w:t xml:space="preserve"> </w:t>
      </w:r>
      <w:r w:rsidRPr="005A1F78">
        <w:rPr>
          <w:rFonts w:asciiTheme="minorHAnsi" w:hAnsiTheme="minorHAnsi"/>
          <w:sz w:val="24"/>
        </w:rPr>
        <w:t>AJA, customers and approved sources.</w:t>
      </w:r>
    </w:p>
    <w:p w14:paraId="3C3CA182" w14:textId="51F65D57" w:rsidR="007056FF" w:rsidRDefault="007056FF" w:rsidP="007056FF">
      <w:pPr>
        <w:ind w:left="180" w:firstLine="0"/>
        <w:jc w:val="left"/>
        <w:rPr>
          <w:rFonts w:asciiTheme="minorHAnsi" w:hAnsiTheme="minorHAnsi"/>
          <w:sz w:val="24"/>
        </w:rPr>
      </w:pPr>
      <w:r w:rsidRPr="005A1F78">
        <w:rPr>
          <w:rFonts w:asciiTheme="minorHAnsi" w:hAnsiTheme="minorHAnsi"/>
          <w:sz w:val="24"/>
        </w:rPr>
        <w:t>STANDARD REPAIR PROCEDURE - A repair demonstrated to be technically adequate</w:t>
      </w:r>
    </w:p>
    <w:p w14:paraId="63C50CBB" w14:textId="32D74F25" w:rsidR="007056FF" w:rsidRPr="005A1F78" w:rsidRDefault="007056FF" w:rsidP="007056FF">
      <w:pPr>
        <w:ind w:left="180" w:firstLine="0"/>
        <w:jc w:val="left"/>
        <w:rPr>
          <w:rFonts w:asciiTheme="minorHAnsi" w:hAnsiTheme="minorHAnsi"/>
          <w:sz w:val="24"/>
        </w:rPr>
      </w:pPr>
      <w:r w:rsidRPr="005A1F78">
        <w:rPr>
          <w:rFonts w:asciiTheme="minorHAnsi" w:hAnsiTheme="minorHAnsi"/>
          <w:sz w:val="24"/>
        </w:rPr>
        <w:t>and cost effective which may be applied to a nonconforming GE</w:t>
      </w:r>
      <w:r>
        <w:rPr>
          <w:rFonts w:asciiTheme="minorHAnsi" w:hAnsiTheme="minorHAnsi"/>
          <w:sz w:val="24"/>
        </w:rPr>
        <w:t xml:space="preserve"> </w:t>
      </w:r>
      <w:r w:rsidRPr="005A1F78">
        <w:rPr>
          <w:rFonts w:asciiTheme="minorHAnsi" w:hAnsiTheme="minorHAnsi"/>
          <w:sz w:val="24"/>
        </w:rPr>
        <w:t>AJA product under defined conditions. Defined conditions shall include an expiration date or a finite limit on the number of ap</w:t>
      </w:r>
      <w:r w:rsidR="006506C0">
        <w:rPr>
          <w:rFonts w:asciiTheme="minorHAnsi" w:hAnsiTheme="minorHAnsi"/>
          <w:sz w:val="24"/>
        </w:rPr>
        <w:t>p</w:t>
      </w:r>
      <w:r w:rsidRPr="005A1F78">
        <w:rPr>
          <w:rFonts w:asciiTheme="minorHAnsi" w:hAnsiTheme="minorHAnsi"/>
          <w:sz w:val="24"/>
        </w:rPr>
        <w:t>lication or both.</w:t>
      </w:r>
    </w:p>
    <w:p w14:paraId="19864D4F" w14:textId="77777777" w:rsidR="007056FF" w:rsidRPr="005A1F78" w:rsidRDefault="007056FF" w:rsidP="007056FF">
      <w:pPr>
        <w:ind w:left="180" w:firstLine="0"/>
        <w:jc w:val="left"/>
        <w:rPr>
          <w:rFonts w:asciiTheme="minorHAnsi" w:hAnsiTheme="minorHAnsi"/>
          <w:sz w:val="24"/>
        </w:rPr>
      </w:pPr>
      <w:r w:rsidRPr="005A1F78">
        <w:rPr>
          <w:rFonts w:asciiTheme="minorHAnsi" w:hAnsiTheme="minorHAnsi"/>
          <w:sz w:val="24"/>
        </w:rPr>
        <w:t>SUB-TIER SUPPLIER – Any supplier performing operations, processes or providing raw material for a manufacturer.</w:t>
      </w:r>
    </w:p>
    <w:p w14:paraId="50508E57" w14:textId="77777777" w:rsidR="007056FF" w:rsidRPr="005A1F78" w:rsidRDefault="007056FF" w:rsidP="007056FF">
      <w:pPr>
        <w:ind w:left="180" w:firstLine="0"/>
        <w:jc w:val="left"/>
        <w:rPr>
          <w:rFonts w:asciiTheme="minorHAnsi" w:hAnsiTheme="minorHAnsi"/>
          <w:sz w:val="24"/>
        </w:rPr>
      </w:pPr>
      <w:r w:rsidRPr="005A1F78">
        <w:rPr>
          <w:rFonts w:asciiTheme="minorHAnsi" w:hAnsiTheme="minorHAnsi"/>
          <w:sz w:val="24"/>
        </w:rPr>
        <w:t>SUPPLIER - Sources (including distributors, warehouses, revenue share participants and supplier participants) other than GE</w:t>
      </w:r>
      <w:r>
        <w:rPr>
          <w:rFonts w:asciiTheme="minorHAnsi" w:hAnsiTheme="minorHAnsi"/>
          <w:sz w:val="24"/>
        </w:rPr>
        <w:t xml:space="preserve"> </w:t>
      </w:r>
      <w:r w:rsidRPr="005A1F78">
        <w:rPr>
          <w:rFonts w:asciiTheme="minorHAnsi" w:hAnsiTheme="minorHAnsi"/>
          <w:sz w:val="24"/>
        </w:rPr>
        <w:t>AJA, who supply material, parts, processes, assemblies or services for incorporation into GE</w:t>
      </w:r>
      <w:r>
        <w:rPr>
          <w:rFonts w:asciiTheme="minorHAnsi" w:hAnsiTheme="minorHAnsi"/>
          <w:sz w:val="24"/>
        </w:rPr>
        <w:t xml:space="preserve"> </w:t>
      </w:r>
      <w:r w:rsidRPr="005A1F78">
        <w:rPr>
          <w:rFonts w:asciiTheme="minorHAnsi" w:hAnsiTheme="minorHAnsi"/>
          <w:sz w:val="24"/>
        </w:rPr>
        <w:t>AJA products.</w:t>
      </w:r>
    </w:p>
    <w:p w14:paraId="3D7173C0" w14:textId="77777777" w:rsidR="007056FF" w:rsidRPr="005A1F78" w:rsidRDefault="007056FF" w:rsidP="007056FF">
      <w:pPr>
        <w:ind w:left="180" w:firstLine="0"/>
        <w:jc w:val="left"/>
        <w:rPr>
          <w:rFonts w:asciiTheme="minorHAnsi" w:hAnsiTheme="minorHAnsi"/>
          <w:sz w:val="24"/>
        </w:rPr>
      </w:pPr>
      <w:r w:rsidRPr="005A1F78">
        <w:rPr>
          <w:rFonts w:asciiTheme="minorHAnsi" w:hAnsiTheme="minorHAnsi"/>
          <w:sz w:val="24"/>
        </w:rPr>
        <w:t xml:space="preserve">TRACEABILITY (COMPONENT) - term used herein for components with full traceability back to the original manufacturer. This traceability means that every supplier in the supply chain is prepared to legally declare in writing that they know and can identify their source of supply, which goes back to the original manufacturer and can confirm that the components are brand new and were handled with appropriate ESD and MSD (moisture sensitive device) handling </w:t>
      </w:r>
      <w:r w:rsidRPr="005A1F78">
        <w:rPr>
          <w:rFonts w:asciiTheme="minorHAnsi" w:hAnsiTheme="minorHAnsi"/>
          <w:sz w:val="24"/>
        </w:rPr>
        <w:lastRenderedPageBreak/>
        <w:t>precautions. This authenticates the components being supplied are unused, brand new components with no ESD, MSD or other damage.  This ensures that the components are protected by any manufacturer’s warranties, have all of their useful life remaining and function according to the manufacturer’s published datasheet, exhibiting the expected component life in the application for the OEM’s reliability predictions and product warranty.</w:t>
      </w:r>
    </w:p>
    <w:p w14:paraId="447265EA" w14:textId="77777777" w:rsidR="007056FF" w:rsidRPr="005A1F78" w:rsidRDefault="007056FF" w:rsidP="007056FF">
      <w:pPr>
        <w:ind w:left="180" w:firstLine="0"/>
        <w:jc w:val="left"/>
        <w:rPr>
          <w:rFonts w:asciiTheme="minorHAnsi" w:hAnsiTheme="minorHAnsi"/>
          <w:sz w:val="24"/>
        </w:rPr>
      </w:pPr>
      <w:r w:rsidRPr="005A1F78">
        <w:rPr>
          <w:rFonts w:asciiTheme="minorHAnsi" w:hAnsiTheme="minorHAnsi"/>
          <w:sz w:val="24"/>
        </w:rPr>
        <w:t>UKAS- United Kingdom Accreditation Service.  May be used by non-US suppliers in lieu of ANSI.</w:t>
      </w:r>
    </w:p>
    <w:p w14:paraId="73BCA1B0" w14:textId="77777777" w:rsidR="007056FF" w:rsidRDefault="007056FF" w:rsidP="007056FF">
      <w:pPr>
        <w:ind w:left="180" w:firstLine="0"/>
        <w:jc w:val="left"/>
        <w:rPr>
          <w:rFonts w:asciiTheme="minorHAnsi" w:hAnsiTheme="minorHAnsi"/>
          <w:sz w:val="24"/>
        </w:rPr>
      </w:pPr>
      <w:r w:rsidRPr="005A1F78">
        <w:rPr>
          <w:rFonts w:asciiTheme="minorHAnsi" w:hAnsiTheme="minorHAnsi"/>
          <w:sz w:val="24"/>
        </w:rPr>
        <w:t>WAIVER/</w:t>
      </w:r>
      <w:r>
        <w:rPr>
          <w:rFonts w:asciiTheme="minorHAnsi" w:hAnsiTheme="minorHAnsi"/>
          <w:sz w:val="24"/>
        </w:rPr>
        <w:t>CONCESSION</w:t>
      </w:r>
      <w:r w:rsidRPr="005A1F78">
        <w:rPr>
          <w:rFonts w:asciiTheme="minorHAnsi" w:hAnsiTheme="minorHAnsi"/>
          <w:sz w:val="24"/>
        </w:rPr>
        <w:t xml:space="preserve"> - A written authorization to accept a configuration</w:t>
      </w:r>
      <w:r>
        <w:rPr>
          <w:rFonts w:asciiTheme="minorHAnsi" w:hAnsiTheme="minorHAnsi"/>
          <w:sz w:val="24"/>
        </w:rPr>
        <w:t xml:space="preserve"> </w:t>
      </w:r>
      <w:r w:rsidRPr="005A1F78">
        <w:rPr>
          <w:rFonts w:asciiTheme="minorHAnsi" w:hAnsiTheme="minorHAnsi"/>
          <w:sz w:val="24"/>
        </w:rPr>
        <w:t>item or other designated items, which during production or after having been submitted for inspection, are found to depart from specified requirements, but nevertheless is considered suitable for “use as is" or after repair by an approved method.</w:t>
      </w:r>
    </w:p>
    <w:p w14:paraId="2693DB6B" w14:textId="77777777" w:rsidR="007056FF" w:rsidRDefault="007056FF" w:rsidP="007056FF">
      <w:pPr>
        <w:ind w:left="180" w:firstLine="0"/>
        <w:jc w:val="left"/>
        <w:rPr>
          <w:rFonts w:asciiTheme="minorHAnsi" w:hAnsiTheme="minorHAnsi"/>
          <w:sz w:val="24"/>
        </w:rPr>
        <w:sectPr w:rsidR="007056FF" w:rsidSect="00E03BAC">
          <w:type w:val="continuous"/>
          <w:pgSz w:w="12240" w:h="15840" w:code="1"/>
          <w:pgMar w:top="57" w:right="1354" w:bottom="1440" w:left="1440" w:header="720" w:footer="720" w:gutter="0"/>
          <w:paperSrc w:first="15" w:other="15"/>
          <w:cols w:num="2" w:space="720"/>
          <w:titlePg/>
        </w:sectPr>
      </w:pPr>
    </w:p>
    <w:p w14:paraId="115562BA" w14:textId="77777777" w:rsidR="007056FF" w:rsidRDefault="007056FF" w:rsidP="007056FF">
      <w:pPr>
        <w:ind w:left="180" w:firstLine="0"/>
        <w:jc w:val="left"/>
        <w:rPr>
          <w:rFonts w:asciiTheme="minorHAnsi" w:hAnsiTheme="minorHAnsi"/>
          <w:sz w:val="24"/>
        </w:rPr>
      </w:pPr>
    </w:p>
    <w:p w14:paraId="13B93EA8" w14:textId="77777777" w:rsidR="007056FF" w:rsidRDefault="007056FF" w:rsidP="007056FF">
      <w:pPr>
        <w:ind w:left="180" w:firstLine="0"/>
        <w:jc w:val="center"/>
        <w:rPr>
          <w:rFonts w:asciiTheme="minorHAnsi" w:hAnsiTheme="minorHAnsi"/>
          <w:b/>
          <w:sz w:val="24"/>
        </w:rPr>
      </w:pPr>
    </w:p>
    <w:p w14:paraId="44A578A4" w14:textId="77777777" w:rsidR="007056FF" w:rsidRDefault="007056FF" w:rsidP="007056FF">
      <w:pPr>
        <w:spacing w:after="200" w:line="276" w:lineRule="auto"/>
        <w:ind w:left="0" w:firstLine="0"/>
        <w:jc w:val="left"/>
        <w:rPr>
          <w:rFonts w:asciiTheme="minorHAnsi" w:hAnsiTheme="minorHAnsi"/>
          <w:b/>
          <w:sz w:val="24"/>
        </w:rPr>
      </w:pPr>
      <w:r>
        <w:rPr>
          <w:rFonts w:asciiTheme="minorHAnsi" w:hAnsiTheme="minorHAnsi"/>
          <w:b/>
          <w:sz w:val="24"/>
        </w:rPr>
        <w:br w:type="page"/>
      </w:r>
    </w:p>
    <w:p w14:paraId="0A7FF8ED" w14:textId="2B1F0111" w:rsidR="00B30C47" w:rsidRPr="000658AF" w:rsidRDefault="00B30C47" w:rsidP="00B30C47">
      <w:pPr>
        <w:ind w:left="180" w:firstLine="0"/>
        <w:jc w:val="center"/>
        <w:rPr>
          <w:rFonts w:asciiTheme="minorHAnsi" w:hAnsiTheme="minorHAnsi"/>
          <w:b/>
          <w:sz w:val="24"/>
        </w:rPr>
      </w:pPr>
      <w:r w:rsidRPr="00B30C47">
        <w:rPr>
          <w:rFonts w:asciiTheme="minorHAnsi" w:hAnsiTheme="minorHAnsi"/>
          <w:b/>
          <w:sz w:val="24"/>
        </w:rPr>
        <w:lastRenderedPageBreak/>
        <w:t xml:space="preserve"> </w:t>
      </w:r>
      <w:bookmarkStart w:id="67" w:name="App_A"/>
      <w:bookmarkEnd w:id="67"/>
      <w:r w:rsidRPr="000658AF">
        <w:rPr>
          <w:rFonts w:asciiTheme="minorHAnsi" w:hAnsiTheme="minorHAnsi"/>
          <w:b/>
          <w:sz w:val="24"/>
        </w:rPr>
        <w:t>APPENDIX A     SOURCE PROBLEM REPORT PROCESS</w:t>
      </w:r>
    </w:p>
    <w:p w14:paraId="6A7D5E42" w14:textId="77777777" w:rsidR="00B30C47" w:rsidRDefault="00B30C47" w:rsidP="00B30C47">
      <w:pPr>
        <w:ind w:left="180" w:firstLine="0"/>
        <w:jc w:val="left"/>
        <w:rPr>
          <w:rFonts w:asciiTheme="minorHAnsi" w:hAnsiTheme="minorHAnsi"/>
          <w:sz w:val="24"/>
        </w:rPr>
      </w:pPr>
    </w:p>
    <w:p w14:paraId="6695F2B9" w14:textId="46C0DB0C" w:rsidR="00B30C47" w:rsidRPr="003429EF" w:rsidRDefault="00B30C47" w:rsidP="00B30C47">
      <w:pPr>
        <w:ind w:left="180" w:firstLine="0"/>
        <w:jc w:val="left"/>
        <w:rPr>
          <w:rFonts w:asciiTheme="minorHAnsi" w:hAnsiTheme="minorHAnsi"/>
          <w:sz w:val="24"/>
        </w:rPr>
      </w:pPr>
      <w:r w:rsidRPr="003429EF">
        <w:rPr>
          <w:rFonts w:asciiTheme="minorHAnsi" w:hAnsiTheme="minorHAnsi"/>
          <w:sz w:val="24"/>
        </w:rPr>
        <w:t xml:space="preserve">1.      The </w:t>
      </w:r>
      <w:r w:rsidR="005254DB">
        <w:rPr>
          <w:rFonts w:asciiTheme="minorHAnsi" w:hAnsiTheme="minorHAnsi"/>
          <w:sz w:val="24"/>
        </w:rPr>
        <w:t>Source Problem Report (</w:t>
      </w:r>
      <w:r w:rsidRPr="003429EF">
        <w:rPr>
          <w:rFonts w:asciiTheme="minorHAnsi" w:hAnsiTheme="minorHAnsi"/>
          <w:sz w:val="24"/>
        </w:rPr>
        <w:t>SPR</w:t>
      </w:r>
      <w:r w:rsidR="005254DB">
        <w:rPr>
          <w:rFonts w:asciiTheme="minorHAnsi" w:hAnsiTheme="minorHAnsi"/>
          <w:sz w:val="24"/>
        </w:rPr>
        <w:t>)</w:t>
      </w:r>
      <w:r w:rsidRPr="003429EF">
        <w:rPr>
          <w:rFonts w:asciiTheme="minorHAnsi" w:hAnsiTheme="minorHAnsi"/>
          <w:sz w:val="24"/>
        </w:rPr>
        <w:t xml:space="preserve"> form (GT1005-2) is the preferred communication tool between the supplier and GE AJA for problems or questions related to GE AJA design documents.    The SPR form shall be used for:</w:t>
      </w:r>
    </w:p>
    <w:p w14:paraId="218DA0DD" w14:textId="77777777" w:rsidR="00B30C47" w:rsidRPr="003429EF" w:rsidRDefault="00B30C47" w:rsidP="00B30C47">
      <w:pPr>
        <w:ind w:left="720" w:firstLine="0"/>
        <w:jc w:val="left"/>
        <w:rPr>
          <w:rFonts w:asciiTheme="minorHAnsi" w:hAnsiTheme="minorHAnsi"/>
          <w:sz w:val="24"/>
        </w:rPr>
      </w:pPr>
      <w:r w:rsidRPr="003429EF">
        <w:rPr>
          <w:rFonts w:asciiTheme="minorHAnsi" w:hAnsiTheme="minorHAnsi"/>
          <w:sz w:val="24"/>
        </w:rPr>
        <w:t>A.         Interpretation of a Drawing or Specification</w:t>
      </w:r>
    </w:p>
    <w:p w14:paraId="51610936" w14:textId="77777777" w:rsidR="00B30C47" w:rsidRPr="003429EF" w:rsidRDefault="00B30C47" w:rsidP="00B30C47">
      <w:pPr>
        <w:ind w:left="720" w:firstLine="0"/>
        <w:jc w:val="left"/>
        <w:rPr>
          <w:rFonts w:asciiTheme="minorHAnsi" w:hAnsiTheme="minorHAnsi"/>
          <w:sz w:val="24"/>
        </w:rPr>
      </w:pPr>
      <w:r w:rsidRPr="003429EF">
        <w:rPr>
          <w:rFonts w:asciiTheme="minorHAnsi" w:hAnsiTheme="minorHAnsi"/>
          <w:sz w:val="24"/>
        </w:rPr>
        <w:t>B.         Documented approval for the selection between specified options</w:t>
      </w:r>
    </w:p>
    <w:p w14:paraId="12AB4F09" w14:textId="77777777" w:rsidR="00B30C47" w:rsidRPr="003429EF" w:rsidRDefault="00B30C47" w:rsidP="00B30C47">
      <w:pPr>
        <w:ind w:left="720" w:firstLine="0"/>
        <w:jc w:val="left"/>
        <w:rPr>
          <w:rFonts w:asciiTheme="minorHAnsi" w:hAnsiTheme="minorHAnsi"/>
          <w:sz w:val="24"/>
        </w:rPr>
      </w:pPr>
      <w:r w:rsidRPr="003429EF">
        <w:rPr>
          <w:rFonts w:asciiTheme="minorHAnsi" w:hAnsiTheme="minorHAnsi"/>
          <w:sz w:val="24"/>
        </w:rPr>
        <w:t>C.         Producibility requests</w:t>
      </w:r>
    </w:p>
    <w:p w14:paraId="5103CDC2" w14:textId="77777777" w:rsidR="00B30C47" w:rsidRPr="003429EF" w:rsidRDefault="00B30C47" w:rsidP="00B30C47">
      <w:pPr>
        <w:ind w:left="720" w:firstLine="0"/>
        <w:jc w:val="left"/>
        <w:rPr>
          <w:rFonts w:asciiTheme="minorHAnsi" w:hAnsiTheme="minorHAnsi"/>
          <w:sz w:val="24"/>
        </w:rPr>
      </w:pPr>
      <w:r w:rsidRPr="003429EF">
        <w:rPr>
          <w:rFonts w:asciiTheme="minorHAnsi" w:hAnsiTheme="minorHAnsi"/>
          <w:sz w:val="24"/>
        </w:rPr>
        <w:t>D.         GE</w:t>
      </w:r>
      <w:r>
        <w:rPr>
          <w:rFonts w:asciiTheme="minorHAnsi" w:hAnsiTheme="minorHAnsi"/>
          <w:sz w:val="24"/>
        </w:rPr>
        <w:t xml:space="preserve"> </w:t>
      </w:r>
      <w:r w:rsidRPr="003429EF">
        <w:rPr>
          <w:rFonts w:asciiTheme="minorHAnsi" w:hAnsiTheme="minorHAnsi"/>
          <w:sz w:val="24"/>
        </w:rPr>
        <w:t>AJA Drawing change requests (due to errors, improvements, etc.)</w:t>
      </w:r>
    </w:p>
    <w:p w14:paraId="19F95BE1" w14:textId="77777777" w:rsidR="00B30C47" w:rsidRPr="003429EF" w:rsidRDefault="00B30C47" w:rsidP="00B30C47">
      <w:pPr>
        <w:ind w:left="180" w:firstLine="0"/>
        <w:jc w:val="left"/>
        <w:rPr>
          <w:rFonts w:asciiTheme="minorHAnsi" w:hAnsiTheme="minorHAnsi"/>
          <w:sz w:val="24"/>
        </w:rPr>
      </w:pPr>
    </w:p>
    <w:p w14:paraId="0E467665" w14:textId="005F818C" w:rsidR="00B30C47" w:rsidRDefault="00B30C47" w:rsidP="00B30C47">
      <w:pPr>
        <w:ind w:left="180" w:firstLine="0"/>
        <w:jc w:val="left"/>
        <w:rPr>
          <w:rFonts w:asciiTheme="minorHAnsi" w:hAnsiTheme="minorHAnsi"/>
          <w:sz w:val="24"/>
        </w:rPr>
      </w:pPr>
      <w:r w:rsidRPr="003429EF">
        <w:rPr>
          <w:rFonts w:asciiTheme="minorHAnsi" w:hAnsiTheme="minorHAnsi"/>
          <w:sz w:val="24"/>
        </w:rPr>
        <w:t>2.       GT1005-2 is available from the GE AJA Supplier Community page on Support Central (</w:t>
      </w:r>
      <w:r w:rsidR="006506C0">
        <w:rPr>
          <w:rFonts w:asciiTheme="minorHAnsi" w:hAnsiTheme="minorHAnsi"/>
          <w:sz w:val="24"/>
        </w:rPr>
        <w:t xml:space="preserve">user ID and </w:t>
      </w:r>
      <w:r w:rsidRPr="003429EF">
        <w:rPr>
          <w:rFonts w:asciiTheme="minorHAnsi" w:hAnsiTheme="minorHAnsi"/>
          <w:sz w:val="24"/>
        </w:rPr>
        <w:t xml:space="preserve">login required).  URL: </w:t>
      </w:r>
      <w:hyperlink r:id="rId15" w:history="1">
        <w:r w:rsidRPr="00A14C25">
          <w:rPr>
            <w:rStyle w:val="Hyperlink"/>
            <w:rFonts w:asciiTheme="minorHAnsi" w:hAnsiTheme="minorHAnsi"/>
            <w:sz w:val="24"/>
          </w:rPr>
          <w:t>http://supportcentral.ge.com/products/sup_products.asp?prod_id=168081</w:t>
        </w:r>
      </w:hyperlink>
    </w:p>
    <w:p w14:paraId="4038C840" w14:textId="77777777" w:rsidR="00B30C47" w:rsidRPr="003429EF" w:rsidRDefault="00B30C47" w:rsidP="00B30C47">
      <w:pPr>
        <w:ind w:left="180" w:firstLine="0"/>
        <w:jc w:val="left"/>
        <w:rPr>
          <w:rFonts w:asciiTheme="minorHAnsi" w:hAnsiTheme="minorHAnsi"/>
          <w:sz w:val="24"/>
        </w:rPr>
      </w:pPr>
    </w:p>
    <w:p w14:paraId="5D6704A2" w14:textId="77777777" w:rsidR="00B30C47" w:rsidRPr="003429EF" w:rsidRDefault="00B30C47" w:rsidP="00B30C47">
      <w:pPr>
        <w:ind w:left="180" w:firstLine="0"/>
        <w:jc w:val="left"/>
        <w:rPr>
          <w:rFonts w:asciiTheme="minorHAnsi" w:hAnsiTheme="minorHAnsi"/>
          <w:sz w:val="24"/>
        </w:rPr>
      </w:pPr>
      <w:r w:rsidRPr="003429EF">
        <w:rPr>
          <w:rFonts w:asciiTheme="minorHAnsi" w:hAnsiTheme="minorHAnsi"/>
          <w:sz w:val="24"/>
        </w:rPr>
        <w:t>3.      Procedure</w:t>
      </w:r>
    </w:p>
    <w:p w14:paraId="54299C55" w14:textId="77777777" w:rsidR="00B30C47" w:rsidRPr="003429EF" w:rsidRDefault="00B30C47" w:rsidP="00B30C47">
      <w:pPr>
        <w:ind w:left="720" w:firstLine="0"/>
        <w:jc w:val="left"/>
        <w:rPr>
          <w:rFonts w:asciiTheme="minorHAnsi" w:hAnsiTheme="minorHAnsi"/>
          <w:sz w:val="24"/>
        </w:rPr>
      </w:pPr>
      <w:r w:rsidRPr="003429EF">
        <w:rPr>
          <w:rFonts w:asciiTheme="minorHAnsi" w:hAnsiTheme="minorHAnsi"/>
          <w:sz w:val="24"/>
        </w:rPr>
        <w:t>A.       The supplier will complete the SPR and submit the form to the GE</w:t>
      </w:r>
      <w:r>
        <w:rPr>
          <w:rFonts w:asciiTheme="minorHAnsi" w:hAnsiTheme="minorHAnsi"/>
          <w:sz w:val="24"/>
        </w:rPr>
        <w:t xml:space="preserve"> </w:t>
      </w:r>
      <w:r w:rsidRPr="003429EF">
        <w:rPr>
          <w:rFonts w:asciiTheme="minorHAnsi" w:hAnsiTheme="minorHAnsi"/>
          <w:sz w:val="24"/>
        </w:rPr>
        <w:t>AJA QR.</w:t>
      </w:r>
    </w:p>
    <w:p w14:paraId="5B5F4EC8" w14:textId="77777777" w:rsidR="00B30C47" w:rsidRPr="003429EF" w:rsidRDefault="00B30C47" w:rsidP="00B30C47">
      <w:pPr>
        <w:ind w:left="720" w:firstLine="0"/>
        <w:jc w:val="left"/>
        <w:rPr>
          <w:rFonts w:asciiTheme="minorHAnsi" w:hAnsiTheme="minorHAnsi"/>
          <w:sz w:val="24"/>
        </w:rPr>
      </w:pPr>
      <w:r w:rsidRPr="003429EF">
        <w:rPr>
          <w:rFonts w:asciiTheme="minorHAnsi" w:hAnsiTheme="minorHAnsi"/>
          <w:sz w:val="24"/>
        </w:rPr>
        <w:t>B.       A completed response with the appropriate GE</w:t>
      </w:r>
      <w:r>
        <w:rPr>
          <w:rFonts w:asciiTheme="minorHAnsi" w:hAnsiTheme="minorHAnsi"/>
          <w:sz w:val="24"/>
        </w:rPr>
        <w:t xml:space="preserve"> </w:t>
      </w:r>
      <w:r w:rsidRPr="003429EF">
        <w:rPr>
          <w:rFonts w:asciiTheme="minorHAnsi" w:hAnsiTheme="minorHAnsi"/>
          <w:sz w:val="24"/>
        </w:rPr>
        <w:t xml:space="preserve">AJA signatures (physical or digital) will become part of the source quality records for reasons 1.A </w:t>
      </w:r>
      <w:r>
        <w:rPr>
          <w:rFonts w:asciiTheme="minorHAnsi" w:hAnsiTheme="minorHAnsi"/>
          <w:sz w:val="24"/>
        </w:rPr>
        <w:t>and 1B.</w:t>
      </w:r>
    </w:p>
    <w:p w14:paraId="725E29B1" w14:textId="77777777" w:rsidR="00B30C47" w:rsidRPr="003429EF" w:rsidRDefault="00B30C47" w:rsidP="00B30C47">
      <w:pPr>
        <w:ind w:left="720" w:firstLine="0"/>
        <w:jc w:val="left"/>
        <w:rPr>
          <w:rFonts w:asciiTheme="minorHAnsi" w:hAnsiTheme="minorHAnsi"/>
          <w:sz w:val="24"/>
        </w:rPr>
      </w:pPr>
      <w:r w:rsidRPr="003429EF">
        <w:rPr>
          <w:rFonts w:asciiTheme="minorHAnsi" w:hAnsiTheme="minorHAnsi"/>
          <w:sz w:val="24"/>
        </w:rPr>
        <w:t>C.       A completed response with the appropriate GE AJA signatures (physical or digital will become part of the supplier’s administrative records for reasons 1.</w:t>
      </w:r>
      <w:r>
        <w:rPr>
          <w:rFonts w:asciiTheme="minorHAnsi" w:hAnsiTheme="minorHAnsi"/>
          <w:sz w:val="24"/>
        </w:rPr>
        <w:t>C. and 1.D.</w:t>
      </w:r>
    </w:p>
    <w:p w14:paraId="21725FBE" w14:textId="77777777" w:rsidR="00B30C47" w:rsidRPr="000658AF" w:rsidRDefault="00B30C47" w:rsidP="00B30C47">
      <w:pPr>
        <w:ind w:left="180" w:firstLine="0"/>
        <w:jc w:val="left"/>
        <w:rPr>
          <w:rFonts w:asciiTheme="minorHAnsi" w:hAnsiTheme="minorHAnsi"/>
          <w:sz w:val="24"/>
        </w:rPr>
      </w:pPr>
      <w:r w:rsidRPr="003429EF">
        <w:rPr>
          <w:rFonts w:asciiTheme="minorHAnsi" w:hAnsiTheme="minorHAnsi"/>
          <w:sz w:val="24"/>
        </w:rPr>
        <w:t>Note:  The SPR process is not a substitute for drawing, specification, or significant operation changes controlled by other requirements (i.e. engineering change control, etc.).</w:t>
      </w:r>
      <w:r w:rsidRPr="000658AF">
        <w:rPr>
          <w:rFonts w:asciiTheme="minorHAnsi" w:hAnsiTheme="minorHAnsi"/>
          <w:sz w:val="24"/>
        </w:rPr>
        <w:tab/>
      </w:r>
    </w:p>
    <w:p w14:paraId="3BCFB9FD" w14:textId="77777777" w:rsidR="00B30C47" w:rsidRDefault="00B30C47" w:rsidP="00B30C47">
      <w:pPr>
        <w:spacing w:after="200" w:line="276" w:lineRule="auto"/>
        <w:ind w:left="0" w:firstLine="0"/>
        <w:jc w:val="left"/>
        <w:rPr>
          <w:rFonts w:asciiTheme="minorHAnsi" w:hAnsiTheme="minorHAnsi"/>
          <w:b/>
          <w:sz w:val="24"/>
        </w:rPr>
      </w:pPr>
      <w:r>
        <w:rPr>
          <w:rFonts w:asciiTheme="minorHAnsi" w:hAnsiTheme="minorHAnsi"/>
          <w:b/>
          <w:sz w:val="24"/>
        </w:rPr>
        <w:br w:type="page"/>
      </w:r>
    </w:p>
    <w:p w14:paraId="67C5E46A" w14:textId="6FC11BB9" w:rsidR="008B0B3D" w:rsidRPr="008B0B3D" w:rsidRDefault="008B0B3D" w:rsidP="008B0B3D">
      <w:pPr>
        <w:ind w:left="810" w:firstLine="0"/>
        <w:jc w:val="center"/>
        <w:rPr>
          <w:rFonts w:asciiTheme="minorHAnsi" w:hAnsiTheme="minorHAnsi"/>
          <w:b/>
          <w:sz w:val="24"/>
        </w:rPr>
      </w:pPr>
      <w:bookmarkStart w:id="68" w:name="App_B"/>
      <w:bookmarkEnd w:id="68"/>
      <w:r w:rsidRPr="008B0B3D">
        <w:rPr>
          <w:rFonts w:asciiTheme="minorHAnsi" w:hAnsiTheme="minorHAnsi"/>
          <w:b/>
          <w:sz w:val="24"/>
        </w:rPr>
        <w:lastRenderedPageBreak/>
        <w:t>APPENDIX B   RECORDS</w:t>
      </w:r>
    </w:p>
    <w:p w14:paraId="2DD8A301" w14:textId="77777777" w:rsidR="008B0B3D" w:rsidRPr="008B0B3D" w:rsidRDefault="008B0B3D" w:rsidP="008B0B3D">
      <w:pPr>
        <w:ind w:left="180" w:firstLine="0"/>
        <w:jc w:val="left"/>
        <w:rPr>
          <w:rFonts w:asciiTheme="minorHAnsi" w:hAnsiTheme="minorHAnsi"/>
          <w:sz w:val="24"/>
        </w:rPr>
      </w:pPr>
      <w:r w:rsidRPr="008B0B3D">
        <w:rPr>
          <w:rFonts w:asciiTheme="minorHAnsi" w:hAnsiTheme="minorHAnsi"/>
          <w:sz w:val="24"/>
        </w:rPr>
        <w:t>1.</w:t>
      </w:r>
      <w:r w:rsidRPr="008B0B3D">
        <w:rPr>
          <w:rFonts w:asciiTheme="minorHAnsi" w:hAnsiTheme="minorHAnsi"/>
          <w:sz w:val="24"/>
        </w:rPr>
        <w:tab/>
        <w:t>SCOPE</w:t>
      </w:r>
    </w:p>
    <w:p w14:paraId="6AF237CD" w14:textId="77777777" w:rsidR="008B0B3D" w:rsidRPr="008B0B3D" w:rsidRDefault="008B0B3D" w:rsidP="008B0B3D">
      <w:pPr>
        <w:ind w:left="720" w:firstLine="0"/>
        <w:jc w:val="left"/>
        <w:rPr>
          <w:rFonts w:asciiTheme="minorHAnsi" w:hAnsiTheme="minorHAnsi"/>
          <w:sz w:val="24"/>
        </w:rPr>
      </w:pPr>
      <w:r w:rsidRPr="008B0B3D">
        <w:rPr>
          <w:rFonts w:asciiTheme="minorHAnsi" w:hAnsiTheme="minorHAnsi"/>
          <w:sz w:val="24"/>
        </w:rPr>
        <w:t>This appendix establishes requirements for identifying and maintaining quality related records identified in paragraph B.</w:t>
      </w:r>
      <w:r w:rsidRPr="008B0B3D">
        <w:rPr>
          <w:rFonts w:asciiTheme="minorHAnsi" w:hAnsiTheme="minorHAnsi"/>
          <w:sz w:val="24"/>
        </w:rPr>
        <w:tab/>
      </w:r>
    </w:p>
    <w:p w14:paraId="69539687" w14:textId="77777777" w:rsidR="008B0B3D" w:rsidRPr="008B0B3D" w:rsidRDefault="008B0B3D" w:rsidP="008B0B3D">
      <w:pPr>
        <w:ind w:left="180" w:firstLine="0"/>
        <w:jc w:val="left"/>
        <w:rPr>
          <w:rFonts w:asciiTheme="minorHAnsi" w:hAnsiTheme="minorHAnsi"/>
          <w:sz w:val="24"/>
        </w:rPr>
      </w:pPr>
      <w:r w:rsidRPr="008B0B3D">
        <w:rPr>
          <w:rFonts w:asciiTheme="minorHAnsi" w:hAnsiTheme="minorHAnsi"/>
          <w:sz w:val="24"/>
        </w:rPr>
        <w:t>2.</w:t>
      </w:r>
      <w:r w:rsidRPr="008B0B3D">
        <w:rPr>
          <w:rFonts w:asciiTheme="minorHAnsi" w:hAnsiTheme="minorHAnsi"/>
          <w:sz w:val="24"/>
        </w:rPr>
        <w:tab/>
        <w:t>Requirements</w:t>
      </w:r>
    </w:p>
    <w:p w14:paraId="46C297FA" w14:textId="77777777" w:rsidR="008B0B3D" w:rsidRPr="008B0B3D" w:rsidRDefault="008B0B3D" w:rsidP="008B0B3D">
      <w:pPr>
        <w:ind w:left="1170" w:hanging="450"/>
        <w:jc w:val="left"/>
        <w:rPr>
          <w:rFonts w:asciiTheme="minorHAnsi" w:hAnsiTheme="minorHAnsi"/>
          <w:sz w:val="24"/>
        </w:rPr>
      </w:pPr>
      <w:r w:rsidRPr="008B0B3D">
        <w:rPr>
          <w:rFonts w:asciiTheme="minorHAnsi" w:hAnsiTheme="minorHAnsi"/>
          <w:sz w:val="24"/>
        </w:rPr>
        <w:t>A.</w:t>
      </w:r>
      <w:r w:rsidRPr="008B0B3D">
        <w:rPr>
          <w:rFonts w:asciiTheme="minorHAnsi" w:hAnsiTheme="minorHAnsi"/>
          <w:sz w:val="24"/>
        </w:rPr>
        <w:tab/>
        <w:t>General</w:t>
      </w:r>
    </w:p>
    <w:p w14:paraId="324D30FB" w14:textId="77777777" w:rsidR="008B0B3D" w:rsidRPr="008B0B3D" w:rsidRDefault="008B0B3D" w:rsidP="008B0B3D">
      <w:pPr>
        <w:ind w:left="1800" w:hanging="630"/>
        <w:rPr>
          <w:rFonts w:asciiTheme="minorHAnsi" w:hAnsiTheme="minorHAnsi"/>
          <w:sz w:val="24"/>
        </w:rPr>
      </w:pPr>
      <w:r w:rsidRPr="008B0B3D" w:rsidDel="00926A28">
        <w:rPr>
          <w:rFonts w:asciiTheme="minorHAnsi" w:hAnsiTheme="minorHAnsi"/>
          <w:sz w:val="24"/>
        </w:rPr>
        <w:t xml:space="preserve"> </w:t>
      </w:r>
      <w:r w:rsidRPr="008B0B3D">
        <w:rPr>
          <w:rFonts w:asciiTheme="minorHAnsi" w:hAnsiTheme="minorHAnsi"/>
          <w:sz w:val="24"/>
        </w:rPr>
        <w:t>(1)</w:t>
      </w:r>
      <w:r w:rsidRPr="008B0B3D">
        <w:rPr>
          <w:rFonts w:asciiTheme="minorHAnsi" w:hAnsiTheme="minorHAnsi"/>
          <w:sz w:val="24"/>
        </w:rPr>
        <w:tab/>
        <w:t>Records are to be documented in a manner or medium that, if altered, would be obvious that changes were made. Permanent ink shall be used, preferably blue or black.  Changes to records shall be made by lining out the old data, entering the correct data, then initialed (or signed) and dated by authorized personnel.  No erasures or “white-out” allowed.</w:t>
      </w:r>
    </w:p>
    <w:p w14:paraId="565CDAE2" w14:textId="77777777" w:rsidR="008B0B3D" w:rsidRPr="008B0B3D" w:rsidRDefault="008B0B3D" w:rsidP="008B0B3D">
      <w:pPr>
        <w:ind w:left="1170" w:hanging="450"/>
        <w:jc w:val="left"/>
        <w:rPr>
          <w:rFonts w:asciiTheme="minorHAnsi" w:hAnsiTheme="minorHAnsi"/>
          <w:sz w:val="24"/>
        </w:rPr>
      </w:pPr>
      <w:r w:rsidRPr="008B0B3D">
        <w:rPr>
          <w:rFonts w:asciiTheme="minorHAnsi" w:hAnsiTheme="minorHAnsi"/>
          <w:sz w:val="24"/>
        </w:rPr>
        <w:t>B.</w:t>
      </w:r>
      <w:r w:rsidRPr="008B0B3D">
        <w:rPr>
          <w:rFonts w:asciiTheme="minorHAnsi" w:hAnsiTheme="minorHAnsi"/>
          <w:sz w:val="24"/>
        </w:rPr>
        <w:tab/>
        <w:t>Types of Records</w:t>
      </w:r>
    </w:p>
    <w:p w14:paraId="4345F7CD" w14:textId="77777777" w:rsidR="008B0B3D" w:rsidRPr="008B0B3D" w:rsidRDefault="008B0B3D" w:rsidP="008B0B3D">
      <w:pPr>
        <w:ind w:left="1800" w:hanging="630"/>
        <w:jc w:val="left"/>
        <w:rPr>
          <w:rFonts w:asciiTheme="minorHAnsi" w:hAnsiTheme="minorHAnsi"/>
          <w:sz w:val="24"/>
        </w:rPr>
      </w:pPr>
      <w:r w:rsidRPr="008B0B3D">
        <w:rPr>
          <w:rFonts w:asciiTheme="minorHAnsi" w:hAnsiTheme="minorHAnsi"/>
          <w:sz w:val="24"/>
        </w:rPr>
        <w:t>(1)</w:t>
      </w:r>
      <w:r w:rsidRPr="008B0B3D">
        <w:rPr>
          <w:rFonts w:asciiTheme="minorHAnsi" w:hAnsiTheme="minorHAnsi"/>
          <w:sz w:val="24"/>
        </w:rPr>
        <w:tab/>
        <w:t>Product Acceptance Records:</w:t>
      </w:r>
    </w:p>
    <w:p w14:paraId="6E405C4B" w14:textId="77777777" w:rsidR="008B0B3D" w:rsidRPr="008B0B3D" w:rsidRDefault="008B0B3D" w:rsidP="008B0B3D">
      <w:pPr>
        <w:ind w:left="2340" w:hanging="540"/>
        <w:jc w:val="left"/>
        <w:rPr>
          <w:rFonts w:asciiTheme="minorHAnsi" w:hAnsiTheme="minorHAnsi"/>
          <w:sz w:val="24"/>
        </w:rPr>
      </w:pPr>
      <w:r w:rsidRPr="008B0B3D">
        <w:rPr>
          <w:rFonts w:asciiTheme="minorHAnsi" w:hAnsiTheme="minorHAnsi"/>
          <w:sz w:val="24"/>
        </w:rPr>
        <w:t>(a)</w:t>
      </w:r>
      <w:r w:rsidRPr="008B0B3D">
        <w:rPr>
          <w:rFonts w:asciiTheme="minorHAnsi" w:hAnsiTheme="minorHAnsi"/>
          <w:sz w:val="24"/>
        </w:rPr>
        <w:tab/>
        <w:t>Certificates of test and other laboratory results.</w:t>
      </w:r>
    </w:p>
    <w:p w14:paraId="3621ADDF" w14:textId="77777777" w:rsidR="008B0B3D" w:rsidRPr="008B0B3D" w:rsidRDefault="008B0B3D" w:rsidP="008B0B3D">
      <w:pPr>
        <w:ind w:left="2340" w:hanging="540"/>
        <w:rPr>
          <w:rFonts w:asciiTheme="minorHAnsi" w:hAnsiTheme="minorHAnsi"/>
          <w:sz w:val="24"/>
        </w:rPr>
      </w:pPr>
      <w:r w:rsidRPr="008B0B3D">
        <w:rPr>
          <w:rFonts w:asciiTheme="minorHAnsi" w:hAnsiTheme="minorHAnsi"/>
          <w:sz w:val="24"/>
        </w:rPr>
        <w:t>(b)</w:t>
      </w:r>
      <w:r w:rsidRPr="008B0B3D">
        <w:rPr>
          <w:rFonts w:asciiTheme="minorHAnsi" w:hAnsiTheme="minorHAnsi"/>
          <w:sz w:val="24"/>
        </w:rPr>
        <w:tab/>
        <w:t>Inspection and test results (includes Nondestructive Testing (NDT), First Article Inspection Reports (FAI) and functional/environmental test data).</w:t>
      </w:r>
    </w:p>
    <w:p w14:paraId="45180AF8" w14:textId="77777777" w:rsidR="008B0B3D" w:rsidRPr="008B0B3D" w:rsidRDefault="008B0B3D" w:rsidP="008B0B3D">
      <w:pPr>
        <w:ind w:left="2340" w:hanging="540"/>
        <w:jc w:val="left"/>
        <w:rPr>
          <w:rFonts w:asciiTheme="minorHAnsi" w:hAnsiTheme="minorHAnsi"/>
          <w:sz w:val="24"/>
        </w:rPr>
      </w:pPr>
      <w:r w:rsidRPr="008B0B3D">
        <w:rPr>
          <w:rFonts w:asciiTheme="minorHAnsi" w:hAnsiTheme="minorHAnsi"/>
          <w:sz w:val="24"/>
        </w:rPr>
        <w:t>(c)</w:t>
      </w:r>
      <w:r w:rsidRPr="008B0B3D">
        <w:rPr>
          <w:rFonts w:asciiTheme="minorHAnsi" w:hAnsiTheme="minorHAnsi"/>
          <w:sz w:val="24"/>
        </w:rPr>
        <w:tab/>
        <w:t>Manufacturing, assembly and inspection operation sheets.</w:t>
      </w:r>
    </w:p>
    <w:p w14:paraId="4669A675" w14:textId="77777777" w:rsidR="008B0B3D" w:rsidRPr="008B0B3D" w:rsidRDefault="008B0B3D" w:rsidP="008B0B3D">
      <w:pPr>
        <w:ind w:left="2340" w:hanging="540"/>
        <w:rPr>
          <w:rFonts w:asciiTheme="minorHAnsi" w:hAnsiTheme="minorHAnsi"/>
          <w:sz w:val="24"/>
        </w:rPr>
      </w:pPr>
      <w:r w:rsidRPr="008B0B3D">
        <w:rPr>
          <w:rFonts w:asciiTheme="minorHAnsi" w:hAnsiTheme="minorHAnsi"/>
          <w:sz w:val="24"/>
        </w:rPr>
        <w:t>(d)</w:t>
      </w:r>
      <w:r w:rsidRPr="008B0B3D">
        <w:rPr>
          <w:rFonts w:asciiTheme="minorHAnsi" w:hAnsiTheme="minorHAnsi"/>
          <w:sz w:val="24"/>
        </w:rPr>
        <w:tab/>
        <w:t>Records of the completion of manufacturing, assembly and inspection operations.</w:t>
      </w:r>
    </w:p>
    <w:p w14:paraId="5E23B297" w14:textId="77777777" w:rsidR="008B0B3D" w:rsidRPr="008B0B3D" w:rsidRDefault="008B0B3D" w:rsidP="008B0B3D">
      <w:pPr>
        <w:ind w:left="2340" w:hanging="540"/>
        <w:jc w:val="left"/>
        <w:rPr>
          <w:rFonts w:asciiTheme="minorHAnsi" w:hAnsiTheme="minorHAnsi"/>
          <w:sz w:val="24"/>
        </w:rPr>
      </w:pPr>
      <w:r w:rsidRPr="008B0B3D">
        <w:rPr>
          <w:rFonts w:asciiTheme="minorHAnsi" w:hAnsiTheme="minorHAnsi"/>
          <w:sz w:val="24"/>
        </w:rPr>
        <w:t>(e)</w:t>
      </w:r>
      <w:r w:rsidRPr="008B0B3D">
        <w:rPr>
          <w:rFonts w:asciiTheme="minorHAnsi" w:hAnsiTheme="minorHAnsi"/>
          <w:sz w:val="24"/>
        </w:rPr>
        <w:tab/>
        <w:t>Inspection and statistical acceptance procedures.</w:t>
      </w:r>
    </w:p>
    <w:p w14:paraId="1A872DC3" w14:textId="77777777" w:rsidR="008B0B3D" w:rsidRPr="008B0B3D" w:rsidRDefault="008B0B3D" w:rsidP="008B0B3D">
      <w:pPr>
        <w:ind w:left="2340" w:hanging="540"/>
        <w:jc w:val="left"/>
        <w:rPr>
          <w:rFonts w:asciiTheme="minorHAnsi" w:hAnsiTheme="minorHAnsi"/>
          <w:sz w:val="24"/>
        </w:rPr>
      </w:pPr>
      <w:r w:rsidRPr="008B0B3D">
        <w:rPr>
          <w:rFonts w:asciiTheme="minorHAnsi" w:hAnsiTheme="minorHAnsi"/>
          <w:sz w:val="24"/>
        </w:rPr>
        <w:t>(f)</w:t>
      </w:r>
      <w:r w:rsidRPr="008B0B3D">
        <w:rPr>
          <w:rFonts w:asciiTheme="minorHAnsi" w:hAnsiTheme="minorHAnsi"/>
          <w:sz w:val="24"/>
        </w:rPr>
        <w:tab/>
      </w:r>
      <w:r w:rsidRPr="00AD79A6">
        <w:rPr>
          <w:rFonts w:asciiTheme="minorHAnsi" w:hAnsiTheme="minorHAnsi"/>
          <w:sz w:val="24"/>
        </w:rPr>
        <w:t>Nonconforming material (including</w:t>
      </w:r>
      <w:r w:rsidRPr="008B0B3D">
        <w:rPr>
          <w:rFonts w:asciiTheme="minorHAnsi" w:hAnsiTheme="minorHAnsi"/>
          <w:sz w:val="24"/>
        </w:rPr>
        <w:t xml:space="preserve"> Material Review Board (MRB) disposition documents and repair procedures.</w:t>
      </w:r>
    </w:p>
    <w:p w14:paraId="4EF362B0" w14:textId="77777777" w:rsidR="008B0B3D" w:rsidRPr="008B0B3D" w:rsidRDefault="008B0B3D" w:rsidP="008B0B3D">
      <w:pPr>
        <w:ind w:left="2340" w:hanging="540"/>
        <w:jc w:val="left"/>
        <w:rPr>
          <w:rFonts w:asciiTheme="minorHAnsi" w:hAnsiTheme="minorHAnsi"/>
          <w:sz w:val="24"/>
        </w:rPr>
      </w:pPr>
      <w:r w:rsidRPr="008B0B3D">
        <w:rPr>
          <w:rFonts w:asciiTheme="minorHAnsi" w:hAnsiTheme="minorHAnsi"/>
          <w:sz w:val="24"/>
        </w:rPr>
        <w:t>(g)</w:t>
      </w:r>
      <w:r w:rsidRPr="008B0B3D">
        <w:rPr>
          <w:rFonts w:asciiTheme="minorHAnsi" w:hAnsiTheme="minorHAnsi"/>
          <w:sz w:val="24"/>
        </w:rPr>
        <w:tab/>
        <w:t xml:space="preserve">Source Problem Reports; Requests for Interpretation of Drawing/Specification option. </w:t>
      </w:r>
    </w:p>
    <w:p w14:paraId="6A1DD366" w14:textId="77777777" w:rsidR="008B0B3D" w:rsidRPr="006506C0" w:rsidRDefault="008B0B3D" w:rsidP="008B0B3D">
      <w:pPr>
        <w:ind w:left="2340" w:hanging="540"/>
        <w:jc w:val="left"/>
        <w:rPr>
          <w:rFonts w:asciiTheme="minorHAnsi" w:hAnsiTheme="minorHAnsi"/>
          <w:sz w:val="24"/>
        </w:rPr>
      </w:pPr>
      <w:r w:rsidRPr="006506C0">
        <w:rPr>
          <w:rFonts w:asciiTheme="minorHAnsi" w:hAnsiTheme="minorHAnsi"/>
          <w:sz w:val="24"/>
        </w:rPr>
        <w:t>(h)</w:t>
      </w:r>
      <w:r w:rsidRPr="006506C0">
        <w:rPr>
          <w:rFonts w:asciiTheme="minorHAnsi" w:hAnsiTheme="minorHAnsi"/>
          <w:sz w:val="24"/>
        </w:rPr>
        <w:tab/>
        <w:t>Supplier design request records.</w:t>
      </w:r>
    </w:p>
    <w:p w14:paraId="1543EB9D" w14:textId="77777777" w:rsidR="008B0B3D" w:rsidRPr="008B0B3D" w:rsidRDefault="008B0B3D" w:rsidP="008B0B3D">
      <w:pPr>
        <w:ind w:left="1800" w:hanging="630"/>
        <w:jc w:val="left"/>
        <w:rPr>
          <w:rFonts w:asciiTheme="minorHAnsi" w:hAnsiTheme="minorHAnsi"/>
          <w:sz w:val="24"/>
        </w:rPr>
      </w:pPr>
      <w:r w:rsidRPr="008B0B3D" w:rsidDel="00926A28">
        <w:rPr>
          <w:rFonts w:asciiTheme="minorHAnsi" w:hAnsiTheme="minorHAnsi"/>
          <w:sz w:val="24"/>
        </w:rPr>
        <w:t xml:space="preserve"> </w:t>
      </w:r>
      <w:r w:rsidRPr="008B0B3D">
        <w:rPr>
          <w:rFonts w:asciiTheme="minorHAnsi" w:hAnsiTheme="minorHAnsi"/>
          <w:sz w:val="24"/>
        </w:rPr>
        <w:t>(2)</w:t>
      </w:r>
      <w:r w:rsidRPr="008B0B3D">
        <w:rPr>
          <w:rFonts w:asciiTheme="minorHAnsi" w:hAnsiTheme="minorHAnsi"/>
          <w:sz w:val="24"/>
        </w:rPr>
        <w:tab/>
        <w:t>Serial and Lot Number Assignment</w:t>
      </w:r>
    </w:p>
    <w:p w14:paraId="69B2ADAA" w14:textId="77777777" w:rsidR="008B0B3D" w:rsidRPr="008B0B3D" w:rsidRDefault="008B0B3D" w:rsidP="008B0B3D">
      <w:pPr>
        <w:ind w:left="1800" w:firstLine="0"/>
        <w:rPr>
          <w:rFonts w:asciiTheme="minorHAnsi" w:hAnsiTheme="minorHAnsi"/>
          <w:sz w:val="24"/>
        </w:rPr>
      </w:pPr>
      <w:r w:rsidRPr="008B0B3D">
        <w:rPr>
          <w:rFonts w:asciiTheme="minorHAnsi" w:hAnsiTheme="minorHAnsi"/>
          <w:sz w:val="24"/>
        </w:rPr>
        <w:t xml:space="preserve">The following records are required when serial numbers and/or lot numbers are a drawing requirement: assignment of individual serial numbers and lot numbers; identification number of the part or assembly; date of assignment </w:t>
      </w:r>
    </w:p>
    <w:p w14:paraId="06BD457A" w14:textId="77777777" w:rsidR="008B0B3D" w:rsidRPr="008B0B3D" w:rsidRDefault="008B0B3D" w:rsidP="008B0B3D">
      <w:pPr>
        <w:ind w:left="1800" w:hanging="540"/>
        <w:jc w:val="left"/>
        <w:rPr>
          <w:rFonts w:asciiTheme="minorHAnsi" w:hAnsiTheme="minorHAnsi"/>
          <w:sz w:val="24"/>
        </w:rPr>
      </w:pPr>
      <w:r w:rsidRPr="008B0B3D">
        <w:rPr>
          <w:rFonts w:asciiTheme="minorHAnsi" w:hAnsiTheme="minorHAnsi"/>
          <w:sz w:val="24"/>
        </w:rPr>
        <w:t>(3)</w:t>
      </w:r>
      <w:r w:rsidRPr="008B0B3D">
        <w:rPr>
          <w:rFonts w:asciiTheme="minorHAnsi" w:hAnsiTheme="minorHAnsi"/>
          <w:sz w:val="24"/>
        </w:rPr>
        <w:tab/>
        <w:t>Administrative Records associated with the administrative control of the quality system, are as follows:</w:t>
      </w:r>
    </w:p>
    <w:p w14:paraId="261F1052" w14:textId="77777777" w:rsidR="008B0B3D" w:rsidRPr="008B0B3D" w:rsidRDefault="008B0B3D" w:rsidP="008B0B3D">
      <w:pPr>
        <w:ind w:left="2340" w:hanging="540"/>
        <w:rPr>
          <w:rFonts w:asciiTheme="minorHAnsi" w:hAnsiTheme="minorHAnsi"/>
          <w:sz w:val="24"/>
        </w:rPr>
      </w:pPr>
      <w:r w:rsidRPr="008B0B3D">
        <w:rPr>
          <w:rFonts w:asciiTheme="minorHAnsi" w:hAnsiTheme="minorHAnsi"/>
          <w:sz w:val="24"/>
        </w:rPr>
        <w:t>(a)</w:t>
      </w:r>
      <w:r w:rsidRPr="008B0B3D">
        <w:rPr>
          <w:rFonts w:asciiTheme="minorHAnsi" w:hAnsiTheme="minorHAnsi"/>
          <w:sz w:val="24"/>
        </w:rPr>
        <w:tab/>
        <w:t>System, process and hardware audit results (including audit laboratory tests and metallographic mounts)</w:t>
      </w:r>
    </w:p>
    <w:p w14:paraId="5CD9BA78" w14:textId="77777777" w:rsidR="008B0B3D" w:rsidRPr="00D072D2" w:rsidRDefault="008B0B3D" w:rsidP="008B0B3D">
      <w:pPr>
        <w:ind w:left="2340" w:hanging="540"/>
        <w:rPr>
          <w:rFonts w:asciiTheme="minorHAnsi" w:hAnsiTheme="minorHAnsi"/>
          <w:sz w:val="24"/>
        </w:rPr>
      </w:pPr>
      <w:r>
        <w:rPr>
          <w:rFonts w:asciiTheme="minorHAnsi" w:hAnsiTheme="minorHAnsi"/>
          <w:sz w:val="24"/>
        </w:rPr>
        <w:lastRenderedPageBreak/>
        <w:t>(b)</w:t>
      </w:r>
      <w:r>
        <w:rPr>
          <w:rFonts w:asciiTheme="minorHAnsi" w:hAnsiTheme="minorHAnsi"/>
          <w:sz w:val="24"/>
        </w:rPr>
        <w:tab/>
      </w:r>
      <w:r w:rsidRPr="00D072D2">
        <w:rPr>
          <w:rFonts w:asciiTheme="minorHAnsi" w:hAnsiTheme="minorHAnsi"/>
          <w:sz w:val="24"/>
        </w:rPr>
        <w:t xml:space="preserve">Corrective action responses/nonconformance reports </w:t>
      </w:r>
    </w:p>
    <w:p w14:paraId="27D37F69" w14:textId="77777777" w:rsidR="008B0B3D" w:rsidRPr="00D072D2" w:rsidRDefault="008B0B3D" w:rsidP="008B0B3D">
      <w:pPr>
        <w:ind w:left="2340" w:hanging="540"/>
        <w:rPr>
          <w:rFonts w:asciiTheme="minorHAnsi" w:hAnsiTheme="minorHAnsi"/>
          <w:sz w:val="24"/>
        </w:rPr>
      </w:pPr>
      <w:r>
        <w:rPr>
          <w:rFonts w:asciiTheme="minorHAnsi" w:hAnsiTheme="minorHAnsi"/>
          <w:sz w:val="24"/>
        </w:rPr>
        <w:t>(c)</w:t>
      </w:r>
      <w:r>
        <w:rPr>
          <w:rFonts w:asciiTheme="minorHAnsi" w:hAnsiTheme="minorHAnsi"/>
          <w:sz w:val="24"/>
        </w:rPr>
        <w:tab/>
      </w:r>
      <w:r w:rsidRPr="00D072D2">
        <w:rPr>
          <w:rFonts w:asciiTheme="minorHAnsi" w:hAnsiTheme="minorHAnsi"/>
          <w:sz w:val="24"/>
        </w:rPr>
        <w:t>Certification of processes and personnel</w:t>
      </w:r>
    </w:p>
    <w:p w14:paraId="77CBB59C" w14:textId="77777777" w:rsidR="008B0B3D" w:rsidRPr="00D072D2" w:rsidRDefault="008B0B3D" w:rsidP="008B0B3D">
      <w:pPr>
        <w:tabs>
          <w:tab w:val="left" w:pos="2610"/>
        </w:tabs>
        <w:ind w:left="2340" w:hanging="540"/>
        <w:rPr>
          <w:rFonts w:asciiTheme="minorHAnsi" w:hAnsiTheme="minorHAnsi"/>
          <w:sz w:val="24"/>
        </w:rPr>
      </w:pPr>
      <w:r w:rsidRPr="00D072D2">
        <w:rPr>
          <w:rFonts w:asciiTheme="minorHAnsi" w:hAnsiTheme="minorHAnsi"/>
          <w:sz w:val="24"/>
        </w:rPr>
        <w:t>(d)</w:t>
      </w:r>
      <w:r w:rsidRPr="00D072D2">
        <w:rPr>
          <w:rFonts w:asciiTheme="minorHAnsi" w:hAnsiTheme="minorHAnsi"/>
          <w:sz w:val="24"/>
        </w:rPr>
        <w:tab/>
        <w:t>Tool, gage and instrument control records</w:t>
      </w:r>
    </w:p>
    <w:p w14:paraId="5D031309" w14:textId="77777777" w:rsidR="008B0B3D" w:rsidRPr="00D072D2" w:rsidRDefault="008B0B3D" w:rsidP="008B0B3D">
      <w:pPr>
        <w:ind w:left="2340" w:hanging="540"/>
        <w:rPr>
          <w:rFonts w:asciiTheme="minorHAnsi" w:hAnsiTheme="minorHAnsi"/>
          <w:sz w:val="24"/>
        </w:rPr>
      </w:pPr>
      <w:r w:rsidRPr="00D072D2">
        <w:rPr>
          <w:rFonts w:asciiTheme="minorHAnsi" w:hAnsiTheme="minorHAnsi"/>
          <w:sz w:val="24"/>
        </w:rPr>
        <w:t>(e)</w:t>
      </w:r>
      <w:r w:rsidRPr="00D072D2">
        <w:rPr>
          <w:rFonts w:asciiTheme="minorHAnsi" w:hAnsiTheme="minorHAnsi"/>
          <w:sz w:val="24"/>
        </w:rPr>
        <w:tab/>
        <w:t>NDT maintenance records</w:t>
      </w:r>
    </w:p>
    <w:p w14:paraId="59FE39BA" w14:textId="77777777" w:rsidR="008B0B3D" w:rsidRPr="00D072D2" w:rsidRDefault="008B0B3D" w:rsidP="008B0B3D">
      <w:pPr>
        <w:ind w:left="2340" w:hanging="540"/>
        <w:rPr>
          <w:rFonts w:asciiTheme="minorHAnsi" w:hAnsiTheme="minorHAnsi"/>
          <w:sz w:val="24"/>
        </w:rPr>
      </w:pPr>
      <w:r>
        <w:rPr>
          <w:rFonts w:asciiTheme="minorHAnsi" w:hAnsiTheme="minorHAnsi"/>
          <w:sz w:val="24"/>
        </w:rPr>
        <w:t>(f)</w:t>
      </w:r>
      <w:r>
        <w:rPr>
          <w:rFonts w:asciiTheme="minorHAnsi" w:hAnsiTheme="minorHAnsi"/>
          <w:sz w:val="24"/>
        </w:rPr>
        <w:tab/>
      </w:r>
      <w:r w:rsidRPr="00D072D2">
        <w:rPr>
          <w:rFonts w:asciiTheme="minorHAnsi" w:hAnsiTheme="minorHAnsi"/>
          <w:sz w:val="24"/>
        </w:rPr>
        <w:t>MRB administration</w:t>
      </w:r>
    </w:p>
    <w:p w14:paraId="08F97F46" w14:textId="77777777" w:rsidR="008B0B3D" w:rsidRDefault="008B0B3D" w:rsidP="008B0B3D">
      <w:pPr>
        <w:ind w:left="2340" w:hanging="540"/>
        <w:rPr>
          <w:rFonts w:asciiTheme="minorHAnsi" w:hAnsiTheme="minorHAnsi"/>
          <w:sz w:val="24"/>
        </w:rPr>
      </w:pPr>
      <w:r w:rsidRPr="00D072D2">
        <w:rPr>
          <w:rFonts w:asciiTheme="minorHAnsi" w:hAnsiTheme="minorHAnsi"/>
          <w:sz w:val="24"/>
        </w:rPr>
        <w:t>(g)</w:t>
      </w:r>
      <w:r w:rsidRPr="00D072D2">
        <w:rPr>
          <w:rFonts w:asciiTheme="minorHAnsi" w:hAnsiTheme="minorHAnsi"/>
          <w:sz w:val="24"/>
        </w:rPr>
        <w:tab/>
        <w:t>Employee inspection and stamp assignment records</w:t>
      </w:r>
    </w:p>
    <w:p w14:paraId="669446B7" w14:textId="77777777" w:rsidR="008B0B3D" w:rsidRDefault="008B0B3D" w:rsidP="008B0B3D">
      <w:pPr>
        <w:ind w:left="2340" w:hanging="540"/>
        <w:rPr>
          <w:rFonts w:asciiTheme="minorHAnsi" w:hAnsiTheme="minorHAnsi"/>
          <w:sz w:val="24"/>
        </w:rPr>
      </w:pPr>
      <w:r>
        <w:rPr>
          <w:rFonts w:asciiTheme="minorHAnsi" w:hAnsiTheme="minorHAnsi"/>
          <w:sz w:val="24"/>
        </w:rPr>
        <w:t>(h)</w:t>
      </w:r>
      <w:r>
        <w:rPr>
          <w:rFonts w:asciiTheme="minorHAnsi" w:hAnsiTheme="minorHAnsi"/>
          <w:sz w:val="24"/>
        </w:rPr>
        <w:tab/>
        <w:t>Source Problem Reports not</w:t>
      </w:r>
    </w:p>
    <w:p w14:paraId="6169D3B6" w14:textId="77777777" w:rsidR="008B0B3D" w:rsidRPr="00B91D7E" w:rsidRDefault="008B0B3D" w:rsidP="008B0B3D">
      <w:pPr>
        <w:tabs>
          <w:tab w:val="left" w:pos="540"/>
        </w:tabs>
        <w:ind w:left="1260" w:hanging="540"/>
        <w:jc w:val="left"/>
        <w:rPr>
          <w:rFonts w:asciiTheme="minorHAnsi" w:hAnsiTheme="minorHAnsi"/>
          <w:sz w:val="24"/>
        </w:rPr>
      </w:pPr>
      <w:r w:rsidRPr="00B91D7E">
        <w:rPr>
          <w:rFonts w:asciiTheme="minorHAnsi" w:hAnsiTheme="minorHAnsi"/>
          <w:sz w:val="24"/>
        </w:rPr>
        <w:t>C.</w:t>
      </w:r>
      <w:r w:rsidRPr="00B91D7E">
        <w:rPr>
          <w:rFonts w:asciiTheme="minorHAnsi" w:hAnsiTheme="minorHAnsi"/>
          <w:sz w:val="24"/>
        </w:rPr>
        <w:tab/>
        <w:t>Availability</w:t>
      </w:r>
    </w:p>
    <w:p w14:paraId="33EBE946" w14:textId="77777777" w:rsidR="008B0B3D" w:rsidRPr="00B91D7E" w:rsidRDefault="008B0B3D" w:rsidP="008B0B3D">
      <w:pPr>
        <w:ind w:left="1800" w:hanging="540"/>
        <w:jc w:val="left"/>
        <w:rPr>
          <w:rFonts w:asciiTheme="minorHAnsi" w:hAnsiTheme="minorHAnsi"/>
          <w:sz w:val="24"/>
        </w:rPr>
      </w:pPr>
      <w:r w:rsidRPr="00B91D7E">
        <w:rPr>
          <w:rFonts w:asciiTheme="minorHAnsi" w:hAnsiTheme="minorHAnsi"/>
          <w:sz w:val="24"/>
        </w:rPr>
        <w:t>(1)</w:t>
      </w:r>
      <w:r w:rsidRPr="00B91D7E">
        <w:rPr>
          <w:rFonts w:asciiTheme="minorHAnsi" w:hAnsiTheme="minorHAnsi"/>
          <w:sz w:val="24"/>
        </w:rPr>
        <w:tab/>
        <w:t>General</w:t>
      </w:r>
    </w:p>
    <w:p w14:paraId="7C60FB71" w14:textId="77777777" w:rsidR="008B0B3D" w:rsidRPr="00B91D7E" w:rsidRDefault="008B0B3D" w:rsidP="008B0B3D">
      <w:pPr>
        <w:ind w:left="2340" w:hanging="540"/>
        <w:rPr>
          <w:rFonts w:asciiTheme="minorHAnsi" w:hAnsiTheme="minorHAnsi"/>
          <w:sz w:val="24"/>
        </w:rPr>
      </w:pPr>
      <w:r w:rsidRPr="00B91D7E">
        <w:rPr>
          <w:rFonts w:asciiTheme="minorHAnsi" w:hAnsiTheme="minorHAnsi"/>
          <w:sz w:val="24"/>
        </w:rPr>
        <w:t>(a)</w:t>
      </w:r>
      <w:r w:rsidRPr="00B91D7E">
        <w:rPr>
          <w:rFonts w:asciiTheme="minorHAnsi" w:hAnsiTheme="minorHAnsi"/>
          <w:sz w:val="24"/>
        </w:rPr>
        <w:tab/>
        <w:t xml:space="preserve">Records shall be readily available for </w:t>
      </w:r>
      <w:r>
        <w:rPr>
          <w:rFonts w:asciiTheme="minorHAnsi" w:hAnsiTheme="minorHAnsi"/>
          <w:sz w:val="24"/>
        </w:rPr>
        <w:t>GE AJA</w:t>
      </w:r>
      <w:r w:rsidRPr="00B91D7E">
        <w:rPr>
          <w:rFonts w:asciiTheme="minorHAnsi" w:hAnsiTheme="minorHAnsi"/>
          <w:sz w:val="24"/>
        </w:rPr>
        <w:t>, GE</w:t>
      </w:r>
      <w:r>
        <w:rPr>
          <w:rFonts w:asciiTheme="minorHAnsi" w:hAnsiTheme="minorHAnsi"/>
          <w:sz w:val="24"/>
        </w:rPr>
        <w:t xml:space="preserve"> </w:t>
      </w:r>
      <w:r w:rsidRPr="00B91D7E">
        <w:rPr>
          <w:rFonts w:asciiTheme="minorHAnsi" w:hAnsiTheme="minorHAnsi"/>
          <w:sz w:val="24"/>
        </w:rPr>
        <w:t xml:space="preserve">AJA customer and/or Regulatory Agency review within one day.  If </w:t>
      </w:r>
      <w:r>
        <w:rPr>
          <w:rFonts w:asciiTheme="minorHAnsi" w:hAnsiTheme="minorHAnsi"/>
          <w:sz w:val="24"/>
        </w:rPr>
        <w:t>GE AJA</w:t>
      </w:r>
      <w:r w:rsidRPr="00B91D7E">
        <w:rPr>
          <w:rFonts w:asciiTheme="minorHAnsi" w:hAnsiTheme="minorHAnsi"/>
          <w:sz w:val="24"/>
        </w:rPr>
        <w:t xml:space="preserve"> requests records to be furnished for review, these records shall be made available for delivery within three working days of notification by </w:t>
      </w:r>
      <w:r>
        <w:rPr>
          <w:rFonts w:asciiTheme="minorHAnsi" w:hAnsiTheme="minorHAnsi"/>
          <w:sz w:val="24"/>
        </w:rPr>
        <w:t>GE AJA</w:t>
      </w:r>
      <w:r w:rsidRPr="00B91D7E">
        <w:rPr>
          <w:rFonts w:asciiTheme="minorHAnsi" w:hAnsiTheme="minorHAnsi"/>
          <w:sz w:val="24"/>
        </w:rPr>
        <w:t>.</w:t>
      </w:r>
    </w:p>
    <w:p w14:paraId="2F9B162A" w14:textId="77777777" w:rsidR="008B0B3D" w:rsidRPr="00B91D7E" w:rsidRDefault="008B0B3D" w:rsidP="008B0B3D">
      <w:pPr>
        <w:ind w:left="2340" w:hanging="540"/>
        <w:rPr>
          <w:rFonts w:asciiTheme="minorHAnsi" w:hAnsiTheme="minorHAnsi"/>
          <w:sz w:val="24"/>
        </w:rPr>
      </w:pPr>
      <w:r w:rsidRPr="00B91D7E">
        <w:rPr>
          <w:rFonts w:asciiTheme="minorHAnsi" w:hAnsiTheme="minorHAnsi"/>
          <w:sz w:val="24"/>
        </w:rPr>
        <w:t>(b)</w:t>
      </w:r>
      <w:r w:rsidRPr="00B91D7E">
        <w:rPr>
          <w:rFonts w:asciiTheme="minorHAnsi" w:hAnsiTheme="minorHAnsi"/>
          <w:sz w:val="24"/>
        </w:rPr>
        <w:tab/>
        <w:t xml:space="preserve">Creation, maintenance and storage of records will be such that when requested for review, they are legible and interpretable. </w:t>
      </w:r>
    </w:p>
    <w:p w14:paraId="6BAE0353" w14:textId="77777777" w:rsidR="008B0B3D" w:rsidRDefault="008B0B3D" w:rsidP="008B0B3D">
      <w:pPr>
        <w:ind w:left="1800" w:hanging="540"/>
        <w:jc w:val="left"/>
        <w:rPr>
          <w:rFonts w:asciiTheme="minorHAnsi" w:hAnsiTheme="minorHAnsi"/>
          <w:sz w:val="24"/>
        </w:rPr>
      </w:pPr>
      <w:r w:rsidRPr="00B91D7E">
        <w:rPr>
          <w:rFonts w:asciiTheme="minorHAnsi" w:hAnsiTheme="minorHAnsi"/>
          <w:sz w:val="24"/>
        </w:rPr>
        <w:t>(2)</w:t>
      </w:r>
      <w:r w:rsidRPr="00B91D7E">
        <w:rPr>
          <w:rFonts w:asciiTheme="minorHAnsi" w:hAnsiTheme="minorHAnsi"/>
          <w:sz w:val="24"/>
        </w:rPr>
        <w:tab/>
        <w:t>Retention Period</w:t>
      </w:r>
    </w:p>
    <w:p w14:paraId="0DC27E97" w14:textId="77777777" w:rsidR="008B0B3D" w:rsidRPr="008B0B3D" w:rsidRDefault="008B0B3D" w:rsidP="008B0B3D">
      <w:pPr>
        <w:ind w:left="1800" w:hanging="540"/>
        <w:jc w:val="left"/>
        <w:rPr>
          <w:rFonts w:asciiTheme="minorHAnsi" w:hAnsiTheme="minorHAnsi"/>
          <w:sz w:val="24"/>
        </w:rPr>
      </w:pPr>
      <w:r w:rsidRPr="009D3CE2">
        <w:rPr>
          <w:rFonts w:asciiTheme="minorHAnsi" w:hAnsiTheme="minorHAnsi"/>
          <w:sz w:val="24"/>
        </w:rPr>
        <w:tab/>
      </w:r>
      <w:r w:rsidRPr="008B0B3D">
        <w:rPr>
          <w:rFonts w:asciiTheme="minorHAnsi" w:hAnsiTheme="minorHAnsi"/>
          <w:sz w:val="24"/>
        </w:rPr>
        <w:t>To be retained per the requirements specified in Table 1 with the exception of records which are supporting U.S. Government contracts. If a US Government contract is open, all records must be retained. If the US Government contract is closed, then it is a candidate for disposition in accordance with retention schedule requirements. If there are questions related to this requirement, contact your assigned GE AJA QR.</w:t>
      </w:r>
    </w:p>
    <w:p w14:paraId="797F2F02" w14:textId="77777777" w:rsidR="008B0B3D" w:rsidRPr="007A0A7F" w:rsidRDefault="008B0B3D" w:rsidP="008B0B3D">
      <w:pPr>
        <w:ind w:left="1800" w:firstLine="0"/>
        <w:jc w:val="center"/>
        <w:rPr>
          <w:rFonts w:asciiTheme="minorHAnsi" w:hAnsiTheme="minorHAnsi"/>
          <w:b/>
          <w:bCs/>
          <w:sz w:val="24"/>
        </w:rPr>
      </w:pPr>
      <w:r w:rsidRPr="007A0A7F">
        <w:rPr>
          <w:rFonts w:asciiTheme="minorHAnsi" w:hAnsiTheme="minorHAnsi"/>
          <w:b/>
          <w:bCs/>
          <w:sz w:val="24"/>
        </w:rPr>
        <w:t>TABLE 1</w:t>
      </w:r>
    </w:p>
    <w:tbl>
      <w:tblPr>
        <w:tblpPr w:leftFromText="180" w:rightFromText="180" w:vertAnchor="text" w:horzAnchor="margin" w:tblpXSpec="right" w:tblpY="219"/>
        <w:tblW w:w="96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655"/>
        <w:gridCol w:w="2998"/>
      </w:tblGrid>
      <w:tr w:rsidR="008B0B3D" w:rsidRPr="00AD2F4B" w14:paraId="40965EF7" w14:textId="77777777" w:rsidTr="00E03BAC">
        <w:trPr>
          <w:trHeight w:val="277"/>
        </w:trPr>
        <w:tc>
          <w:tcPr>
            <w:tcW w:w="6655" w:type="dxa"/>
          </w:tcPr>
          <w:p w14:paraId="1F3B5CDC" w14:textId="77777777" w:rsidR="008B0B3D" w:rsidRPr="00CB09E6" w:rsidRDefault="008B0B3D" w:rsidP="00E03BAC">
            <w:pPr>
              <w:spacing w:after="0"/>
              <w:ind w:left="0" w:firstLine="0"/>
              <w:jc w:val="left"/>
              <w:rPr>
                <w:rFonts w:asciiTheme="minorHAnsi" w:hAnsiTheme="minorHAnsi"/>
                <w:sz w:val="24"/>
              </w:rPr>
            </w:pPr>
            <w:r>
              <w:rPr>
                <w:rFonts w:asciiTheme="minorHAnsi" w:hAnsiTheme="minorHAnsi"/>
                <w:sz w:val="24"/>
              </w:rPr>
              <w:t>Type of Record</w:t>
            </w:r>
          </w:p>
        </w:tc>
        <w:tc>
          <w:tcPr>
            <w:tcW w:w="2998" w:type="dxa"/>
          </w:tcPr>
          <w:p w14:paraId="43662496" w14:textId="77777777" w:rsidR="008B0B3D" w:rsidRPr="00CB09E6" w:rsidRDefault="008B0B3D" w:rsidP="00E03BAC">
            <w:pPr>
              <w:spacing w:after="0"/>
              <w:ind w:left="0"/>
              <w:jc w:val="center"/>
              <w:rPr>
                <w:rFonts w:asciiTheme="minorHAnsi" w:hAnsiTheme="minorHAnsi"/>
                <w:sz w:val="24"/>
              </w:rPr>
            </w:pPr>
            <w:r>
              <w:rPr>
                <w:rFonts w:asciiTheme="minorHAnsi" w:hAnsiTheme="minorHAnsi"/>
                <w:sz w:val="24"/>
              </w:rPr>
              <w:t>Retention Period</w:t>
            </w:r>
          </w:p>
        </w:tc>
      </w:tr>
      <w:tr w:rsidR="008B0B3D" w:rsidRPr="00AD2F4B" w14:paraId="786B83E9" w14:textId="77777777" w:rsidTr="00E03BAC">
        <w:trPr>
          <w:trHeight w:val="277"/>
        </w:trPr>
        <w:tc>
          <w:tcPr>
            <w:tcW w:w="6655" w:type="dxa"/>
          </w:tcPr>
          <w:p w14:paraId="63C606B7" w14:textId="77777777" w:rsidR="008B0B3D" w:rsidRPr="00CB09E6" w:rsidRDefault="008B0B3D" w:rsidP="00E03BAC">
            <w:pPr>
              <w:spacing w:after="0"/>
              <w:ind w:left="0" w:firstLine="0"/>
              <w:jc w:val="left"/>
              <w:rPr>
                <w:rFonts w:asciiTheme="minorHAnsi" w:hAnsiTheme="minorHAnsi"/>
                <w:sz w:val="24"/>
              </w:rPr>
            </w:pPr>
            <w:r w:rsidRPr="00CB09E6">
              <w:rPr>
                <w:rFonts w:asciiTheme="minorHAnsi" w:hAnsiTheme="minorHAnsi"/>
                <w:sz w:val="24"/>
              </w:rPr>
              <w:t>System, process and audit hardware results (including laboratory certificates)</w:t>
            </w:r>
          </w:p>
        </w:tc>
        <w:tc>
          <w:tcPr>
            <w:tcW w:w="2998" w:type="dxa"/>
          </w:tcPr>
          <w:p w14:paraId="3EFC8448" w14:textId="77777777" w:rsidR="008B0B3D" w:rsidRPr="00CB09E6" w:rsidRDefault="008B0B3D" w:rsidP="00E03BAC">
            <w:pPr>
              <w:spacing w:after="0"/>
              <w:ind w:left="0"/>
              <w:jc w:val="center"/>
              <w:rPr>
                <w:rFonts w:asciiTheme="minorHAnsi" w:hAnsiTheme="minorHAnsi"/>
                <w:sz w:val="24"/>
              </w:rPr>
            </w:pPr>
            <w:r w:rsidRPr="00CB09E6">
              <w:rPr>
                <w:rFonts w:asciiTheme="minorHAnsi" w:hAnsiTheme="minorHAnsi"/>
                <w:sz w:val="24"/>
              </w:rPr>
              <w:t>Five (5) Years</w:t>
            </w:r>
          </w:p>
        </w:tc>
      </w:tr>
      <w:tr w:rsidR="008B0B3D" w:rsidRPr="00AD2F4B" w14:paraId="065534FC" w14:textId="77777777" w:rsidTr="00E03BAC">
        <w:trPr>
          <w:trHeight w:val="277"/>
        </w:trPr>
        <w:tc>
          <w:tcPr>
            <w:tcW w:w="6655" w:type="dxa"/>
          </w:tcPr>
          <w:p w14:paraId="4FB085F8" w14:textId="77777777" w:rsidR="008B0B3D" w:rsidRPr="00CB09E6" w:rsidRDefault="008B0B3D" w:rsidP="00E03BAC">
            <w:pPr>
              <w:spacing w:after="0"/>
              <w:ind w:left="0" w:firstLine="0"/>
              <w:jc w:val="left"/>
              <w:rPr>
                <w:rFonts w:asciiTheme="minorHAnsi" w:hAnsiTheme="minorHAnsi"/>
                <w:sz w:val="24"/>
              </w:rPr>
            </w:pPr>
            <w:r w:rsidRPr="00CB09E6">
              <w:rPr>
                <w:rFonts w:asciiTheme="minorHAnsi" w:hAnsiTheme="minorHAnsi"/>
                <w:sz w:val="24"/>
              </w:rPr>
              <w:t>Corrective action responses/nonconformance reports</w:t>
            </w:r>
          </w:p>
        </w:tc>
        <w:tc>
          <w:tcPr>
            <w:tcW w:w="2998" w:type="dxa"/>
          </w:tcPr>
          <w:p w14:paraId="42104C8A" w14:textId="77777777" w:rsidR="008B0B3D" w:rsidRPr="00CB09E6" w:rsidRDefault="008B0B3D" w:rsidP="00E03BAC">
            <w:pPr>
              <w:spacing w:after="0"/>
              <w:ind w:left="0"/>
              <w:jc w:val="center"/>
              <w:rPr>
                <w:rFonts w:asciiTheme="minorHAnsi" w:hAnsiTheme="minorHAnsi"/>
                <w:sz w:val="24"/>
              </w:rPr>
            </w:pPr>
            <w:r w:rsidRPr="00CB09E6">
              <w:rPr>
                <w:rFonts w:asciiTheme="minorHAnsi" w:hAnsiTheme="minorHAnsi"/>
                <w:sz w:val="24"/>
              </w:rPr>
              <w:t>Five (5) Years</w:t>
            </w:r>
          </w:p>
        </w:tc>
      </w:tr>
      <w:tr w:rsidR="008B0B3D" w:rsidRPr="00AD2F4B" w14:paraId="38D7957E" w14:textId="77777777" w:rsidTr="00E03BAC">
        <w:trPr>
          <w:trHeight w:val="277"/>
        </w:trPr>
        <w:tc>
          <w:tcPr>
            <w:tcW w:w="6655" w:type="dxa"/>
          </w:tcPr>
          <w:p w14:paraId="0DDE5BC6" w14:textId="77777777" w:rsidR="008B0B3D" w:rsidRPr="00CB09E6" w:rsidRDefault="008B0B3D" w:rsidP="00E03BAC">
            <w:pPr>
              <w:spacing w:after="0"/>
              <w:ind w:left="0" w:firstLine="0"/>
              <w:jc w:val="left"/>
              <w:rPr>
                <w:rFonts w:asciiTheme="minorHAnsi" w:hAnsiTheme="minorHAnsi"/>
                <w:sz w:val="24"/>
              </w:rPr>
            </w:pPr>
            <w:r w:rsidRPr="00CB09E6">
              <w:rPr>
                <w:rFonts w:asciiTheme="minorHAnsi" w:hAnsiTheme="minorHAnsi"/>
                <w:sz w:val="24"/>
              </w:rPr>
              <w:t>Certification of processes and personnel</w:t>
            </w:r>
          </w:p>
        </w:tc>
        <w:tc>
          <w:tcPr>
            <w:tcW w:w="2998" w:type="dxa"/>
          </w:tcPr>
          <w:p w14:paraId="2673858F" w14:textId="77777777" w:rsidR="008B0B3D" w:rsidRPr="00CB09E6" w:rsidRDefault="008B0B3D" w:rsidP="00E03BAC">
            <w:pPr>
              <w:spacing w:after="0"/>
              <w:ind w:left="0"/>
              <w:jc w:val="center"/>
              <w:rPr>
                <w:rFonts w:asciiTheme="minorHAnsi" w:hAnsiTheme="minorHAnsi"/>
                <w:sz w:val="24"/>
              </w:rPr>
            </w:pPr>
            <w:r w:rsidRPr="00CB09E6">
              <w:rPr>
                <w:rFonts w:asciiTheme="minorHAnsi" w:hAnsiTheme="minorHAnsi"/>
                <w:sz w:val="24"/>
              </w:rPr>
              <w:t>Five (5) Years</w:t>
            </w:r>
          </w:p>
        </w:tc>
      </w:tr>
      <w:tr w:rsidR="008B0B3D" w:rsidRPr="00AD2F4B" w14:paraId="37213EA0" w14:textId="77777777" w:rsidTr="00E03BAC">
        <w:trPr>
          <w:trHeight w:val="277"/>
        </w:trPr>
        <w:tc>
          <w:tcPr>
            <w:tcW w:w="6655" w:type="dxa"/>
          </w:tcPr>
          <w:p w14:paraId="418ED4BF" w14:textId="77777777" w:rsidR="008B0B3D" w:rsidRPr="00CB09E6" w:rsidRDefault="008B0B3D" w:rsidP="00E03BAC">
            <w:pPr>
              <w:spacing w:after="0"/>
              <w:ind w:left="0" w:firstLine="0"/>
              <w:jc w:val="left"/>
              <w:rPr>
                <w:rFonts w:asciiTheme="minorHAnsi" w:hAnsiTheme="minorHAnsi"/>
                <w:sz w:val="24"/>
              </w:rPr>
            </w:pPr>
            <w:r w:rsidRPr="00CB09E6">
              <w:rPr>
                <w:rFonts w:asciiTheme="minorHAnsi" w:hAnsiTheme="minorHAnsi"/>
                <w:sz w:val="24"/>
              </w:rPr>
              <w:t>Tool, gage &amp; instrument control records</w:t>
            </w:r>
          </w:p>
        </w:tc>
        <w:tc>
          <w:tcPr>
            <w:tcW w:w="2998" w:type="dxa"/>
          </w:tcPr>
          <w:p w14:paraId="1F84724A" w14:textId="77777777" w:rsidR="008B0B3D" w:rsidRPr="00CB09E6" w:rsidRDefault="008B0B3D" w:rsidP="00E03BAC">
            <w:pPr>
              <w:spacing w:after="0"/>
              <w:ind w:left="0"/>
              <w:jc w:val="center"/>
              <w:rPr>
                <w:rFonts w:asciiTheme="minorHAnsi" w:hAnsiTheme="minorHAnsi"/>
                <w:sz w:val="24"/>
              </w:rPr>
            </w:pPr>
            <w:r w:rsidRPr="00CB09E6">
              <w:rPr>
                <w:rFonts w:asciiTheme="minorHAnsi" w:hAnsiTheme="minorHAnsi"/>
                <w:sz w:val="24"/>
              </w:rPr>
              <w:t>Five (5) Years</w:t>
            </w:r>
          </w:p>
        </w:tc>
      </w:tr>
      <w:tr w:rsidR="008B0B3D" w:rsidRPr="00AD2F4B" w14:paraId="16660D2E" w14:textId="77777777" w:rsidTr="00E03BAC">
        <w:trPr>
          <w:trHeight w:val="277"/>
        </w:trPr>
        <w:tc>
          <w:tcPr>
            <w:tcW w:w="6655" w:type="dxa"/>
          </w:tcPr>
          <w:p w14:paraId="116C4D61" w14:textId="77777777" w:rsidR="008B0B3D" w:rsidRPr="00CB09E6" w:rsidRDefault="008B0B3D" w:rsidP="00E03BAC">
            <w:pPr>
              <w:spacing w:after="0"/>
              <w:ind w:left="0" w:firstLine="0"/>
              <w:jc w:val="left"/>
              <w:rPr>
                <w:rFonts w:asciiTheme="minorHAnsi" w:hAnsiTheme="minorHAnsi"/>
                <w:sz w:val="24"/>
              </w:rPr>
            </w:pPr>
            <w:r w:rsidRPr="00CB09E6">
              <w:rPr>
                <w:rFonts w:asciiTheme="minorHAnsi" w:hAnsiTheme="minorHAnsi"/>
                <w:sz w:val="24"/>
              </w:rPr>
              <w:t>NDT maintenance records</w:t>
            </w:r>
          </w:p>
        </w:tc>
        <w:tc>
          <w:tcPr>
            <w:tcW w:w="2998" w:type="dxa"/>
          </w:tcPr>
          <w:p w14:paraId="02E14022" w14:textId="77777777" w:rsidR="008B0B3D" w:rsidRPr="00CB09E6" w:rsidRDefault="008B0B3D" w:rsidP="00E03BAC">
            <w:pPr>
              <w:spacing w:after="0"/>
              <w:ind w:left="0"/>
              <w:jc w:val="center"/>
              <w:rPr>
                <w:rFonts w:asciiTheme="minorHAnsi" w:hAnsiTheme="minorHAnsi"/>
                <w:sz w:val="24"/>
              </w:rPr>
            </w:pPr>
            <w:r w:rsidRPr="00CB09E6">
              <w:rPr>
                <w:rFonts w:asciiTheme="minorHAnsi" w:hAnsiTheme="minorHAnsi"/>
                <w:sz w:val="24"/>
              </w:rPr>
              <w:t>Five (5) Years</w:t>
            </w:r>
          </w:p>
        </w:tc>
      </w:tr>
      <w:tr w:rsidR="008B0B3D" w:rsidRPr="00AD2F4B" w14:paraId="6DF532AF" w14:textId="77777777" w:rsidTr="00E03BAC">
        <w:trPr>
          <w:trHeight w:val="277"/>
        </w:trPr>
        <w:tc>
          <w:tcPr>
            <w:tcW w:w="6655" w:type="dxa"/>
          </w:tcPr>
          <w:p w14:paraId="6414535C" w14:textId="77777777" w:rsidR="008B0B3D" w:rsidRPr="00CB09E6" w:rsidRDefault="008B0B3D" w:rsidP="00E03BAC">
            <w:pPr>
              <w:spacing w:after="0"/>
              <w:ind w:left="0" w:firstLine="0"/>
              <w:jc w:val="left"/>
              <w:rPr>
                <w:rFonts w:asciiTheme="minorHAnsi" w:hAnsiTheme="minorHAnsi"/>
                <w:sz w:val="24"/>
              </w:rPr>
            </w:pPr>
            <w:r w:rsidRPr="00CB09E6">
              <w:rPr>
                <w:rFonts w:asciiTheme="minorHAnsi" w:hAnsiTheme="minorHAnsi"/>
                <w:sz w:val="24"/>
              </w:rPr>
              <w:t>MRB administration</w:t>
            </w:r>
          </w:p>
        </w:tc>
        <w:tc>
          <w:tcPr>
            <w:tcW w:w="2998" w:type="dxa"/>
          </w:tcPr>
          <w:p w14:paraId="7ACEE35C" w14:textId="77777777" w:rsidR="008B0B3D" w:rsidRPr="00CB09E6" w:rsidRDefault="008B0B3D" w:rsidP="00E03BAC">
            <w:pPr>
              <w:spacing w:after="0"/>
              <w:ind w:left="0"/>
              <w:jc w:val="center"/>
              <w:rPr>
                <w:rFonts w:asciiTheme="minorHAnsi" w:hAnsiTheme="minorHAnsi"/>
                <w:sz w:val="24"/>
              </w:rPr>
            </w:pPr>
            <w:r w:rsidRPr="00CB09E6">
              <w:rPr>
                <w:rFonts w:asciiTheme="minorHAnsi" w:hAnsiTheme="minorHAnsi"/>
                <w:sz w:val="24"/>
              </w:rPr>
              <w:t>Five (5) Years</w:t>
            </w:r>
          </w:p>
        </w:tc>
      </w:tr>
      <w:tr w:rsidR="008B0B3D" w:rsidRPr="00AD2F4B" w14:paraId="632B82D8" w14:textId="77777777" w:rsidTr="00E03BAC">
        <w:trPr>
          <w:trHeight w:val="277"/>
        </w:trPr>
        <w:tc>
          <w:tcPr>
            <w:tcW w:w="6655" w:type="dxa"/>
          </w:tcPr>
          <w:p w14:paraId="72A663EC" w14:textId="77777777" w:rsidR="008B0B3D" w:rsidRPr="00CB09E6" w:rsidRDefault="008B0B3D" w:rsidP="00E03BAC">
            <w:pPr>
              <w:spacing w:after="0"/>
              <w:ind w:left="0" w:firstLine="0"/>
              <w:jc w:val="left"/>
              <w:rPr>
                <w:rFonts w:asciiTheme="minorHAnsi" w:hAnsiTheme="minorHAnsi"/>
                <w:sz w:val="24"/>
              </w:rPr>
            </w:pPr>
            <w:r w:rsidRPr="00CB09E6">
              <w:rPr>
                <w:rFonts w:asciiTheme="minorHAnsi" w:hAnsiTheme="minorHAnsi"/>
                <w:sz w:val="24"/>
              </w:rPr>
              <w:t>Employee inspection and process stamp assignment records</w:t>
            </w:r>
          </w:p>
        </w:tc>
        <w:tc>
          <w:tcPr>
            <w:tcW w:w="2998" w:type="dxa"/>
          </w:tcPr>
          <w:p w14:paraId="74545AC7" w14:textId="77777777" w:rsidR="008B0B3D" w:rsidRPr="00CB09E6" w:rsidRDefault="008B0B3D" w:rsidP="00E03BAC">
            <w:pPr>
              <w:spacing w:after="0"/>
              <w:ind w:left="0"/>
              <w:jc w:val="center"/>
              <w:rPr>
                <w:rFonts w:asciiTheme="minorHAnsi" w:hAnsiTheme="minorHAnsi"/>
                <w:sz w:val="24"/>
              </w:rPr>
            </w:pPr>
            <w:r w:rsidRPr="00CB09E6">
              <w:rPr>
                <w:rFonts w:asciiTheme="minorHAnsi" w:hAnsiTheme="minorHAnsi"/>
                <w:sz w:val="24"/>
              </w:rPr>
              <w:t>Five (5) Years</w:t>
            </w:r>
          </w:p>
        </w:tc>
      </w:tr>
      <w:tr w:rsidR="008B0B3D" w:rsidRPr="00AD2F4B" w14:paraId="13EE8F83" w14:textId="77777777" w:rsidTr="00E03BAC">
        <w:trPr>
          <w:trHeight w:val="548"/>
        </w:trPr>
        <w:tc>
          <w:tcPr>
            <w:tcW w:w="6655" w:type="dxa"/>
            <w:shd w:val="clear" w:color="auto" w:fill="auto"/>
          </w:tcPr>
          <w:p w14:paraId="174790BB" w14:textId="77777777" w:rsidR="008B0B3D" w:rsidRPr="00CB09E6" w:rsidRDefault="008B0B3D" w:rsidP="00E03BAC">
            <w:pPr>
              <w:spacing w:after="240"/>
              <w:ind w:left="0" w:firstLine="0"/>
              <w:jc w:val="left"/>
              <w:outlineLvl w:val="4"/>
              <w:rPr>
                <w:rFonts w:asciiTheme="minorHAnsi" w:hAnsiTheme="minorHAnsi"/>
                <w:sz w:val="24"/>
              </w:rPr>
            </w:pPr>
            <w:r>
              <w:rPr>
                <w:rFonts w:asciiTheme="minorHAnsi" w:hAnsiTheme="minorHAnsi"/>
                <w:sz w:val="24"/>
              </w:rPr>
              <w:t>Product Acceptance Records and a</w:t>
            </w:r>
            <w:r w:rsidRPr="00CB09E6">
              <w:rPr>
                <w:rFonts w:asciiTheme="minorHAnsi" w:hAnsiTheme="minorHAnsi"/>
                <w:sz w:val="24"/>
              </w:rPr>
              <w:t>ll other Records not defined above</w:t>
            </w:r>
            <w:r>
              <w:rPr>
                <w:rFonts w:asciiTheme="minorHAnsi" w:hAnsiTheme="minorHAnsi"/>
                <w:sz w:val="24"/>
              </w:rPr>
              <w:t xml:space="preserve">.  </w:t>
            </w:r>
          </w:p>
        </w:tc>
        <w:tc>
          <w:tcPr>
            <w:tcW w:w="2998" w:type="dxa"/>
            <w:shd w:val="clear" w:color="auto" w:fill="auto"/>
          </w:tcPr>
          <w:p w14:paraId="2F881DDE" w14:textId="77777777" w:rsidR="008B0B3D" w:rsidRPr="00CB09E6" w:rsidRDefault="008B0B3D" w:rsidP="00E03BAC">
            <w:pPr>
              <w:spacing w:after="0"/>
              <w:ind w:left="72" w:firstLine="0"/>
              <w:jc w:val="center"/>
              <w:rPr>
                <w:rFonts w:asciiTheme="minorHAnsi" w:hAnsiTheme="minorHAnsi"/>
                <w:sz w:val="24"/>
              </w:rPr>
            </w:pPr>
            <w:r w:rsidRPr="005B29BD">
              <w:rPr>
                <w:rFonts w:asciiTheme="minorHAnsi" w:hAnsiTheme="minorHAnsi"/>
                <w:sz w:val="22"/>
                <w:szCs w:val="22"/>
              </w:rPr>
              <w:t xml:space="preserve">Ten (10) years </w:t>
            </w:r>
            <w:r w:rsidRPr="006506C0">
              <w:rPr>
                <w:rFonts w:asciiTheme="minorHAnsi" w:hAnsiTheme="minorHAnsi"/>
                <w:sz w:val="22"/>
                <w:szCs w:val="22"/>
              </w:rPr>
              <w:t>after part is out of production for GE AJA customer</w:t>
            </w:r>
          </w:p>
        </w:tc>
      </w:tr>
    </w:tbl>
    <w:p w14:paraId="4AE8CB31" w14:textId="77777777" w:rsidR="008B0B3D" w:rsidRPr="00B91D7E" w:rsidRDefault="008B0B3D" w:rsidP="008B0B3D">
      <w:pPr>
        <w:ind w:left="1800" w:hanging="540"/>
        <w:jc w:val="left"/>
        <w:rPr>
          <w:rFonts w:asciiTheme="minorHAnsi" w:hAnsiTheme="minorHAnsi"/>
          <w:sz w:val="24"/>
        </w:rPr>
      </w:pPr>
      <w:r w:rsidRPr="00B91D7E">
        <w:rPr>
          <w:rFonts w:asciiTheme="minorHAnsi" w:hAnsiTheme="minorHAnsi"/>
          <w:sz w:val="24"/>
        </w:rPr>
        <w:lastRenderedPageBreak/>
        <w:t>(3)</w:t>
      </w:r>
      <w:r w:rsidRPr="00B91D7E">
        <w:rPr>
          <w:rFonts w:asciiTheme="minorHAnsi" w:hAnsiTheme="minorHAnsi"/>
          <w:sz w:val="24"/>
        </w:rPr>
        <w:tab/>
        <w:t>Delivery of Data</w:t>
      </w:r>
    </w:p>
    <w:p w14:paraId="5FC7E493" w14:textId="77777777" w:rsidR="008B0B3D" w:rsidRPr="00B91D7E" w:rsidRDefault="008B0B3D" w:rsidP="008B0B3D">
      <w:pPr>
        <w:ind w:left="1800" w:firstLine="0"/>
        <w:rPr>
          <w:rFonts w:asciiTheme="minorHAnsi" w:hAnsiTheme="minorHAnsi"/>
          <w:sz w:val="24"/>
        </w:rPr>
      </w:pPr>
      <w:r w:rsidRPr="00B91D7E">
        <w:rPr>
          <w:rFonts w:asciiTheme="minorHAnsi" w:hAnsiTheme="minorHAnsi"/>
          <w:sz w:val="24"/>
        </w:rPr>
        <w:t>The delivery of data to GE</w:t>
      </w:r>
      <w:r>
        <w:rPr>
          <w:rFonts w:asciiTheme="minorHAnsi" w:hAnsiTheme="minorHAnsi"/>
          <w:sz w:val="24"/>
        </w:rPr>
        <w:t xml:space="preserve"> </w:t>
      </w:r>
      <w:r w:rsidRPr="00B91D7E">
        <w:rPr>
          <w:rFonts w:asciiTheme="minorHAnsi" w:hAnsiTheme="minorHAnsi"/>
          <w:sz w:val="24"/>
        </w:rPr>
        <w:t>AJA does not release the supplier from any requirements herein with respect to that data except as agreed to in writing by the GE AJA.</w:t>
      </w:r>
    </w:p>
    <w:p w14:paraId="1298CA13" w14:textId="77777777" w:rsidR="008B0B3D" w:rsidRPr="00B91D7E" w:rsidRDefault="008B0B3D" w:rsidP="008B0B3D">
      <w:pPr>
        <w:ind w:left="1800" w:hanging="540"/>
        <w:jc w:val="left"/>
        <w:rPr>
          <w:rFonts w:asciiTheme="minorHAnsi" w:hAnsiTheme="minorHAnsi"/>
          <w:sz w:val="24"/>
        </w:rPr>
      </w:pPr>
      <w:r w:rsidRPr="00B91D7E">
        <w:rPr>
          <w:rFonts w:asciiTheme="minorHAnsi" w:hAnsiTheme="minorHAnsi"/>
          <w:sz w:val="24"/>
        </w:rPr>
        <w:t>(4)</w:t>
      </w:r>
      <w:r w:rsidRPr="00B91D7E">
        <w:rPr>
          <w:rFonts w:asciiTheme="minorHAnsi" w:hAnsiTheme="minorHAnsi"/>
          <w:sz w:val="24"/>
        </w:rPr>
        <w:tab/>
        <w:t>Termination</w:t>
      </w:r>
    </w:p>
    <w:p w14:paraId="0A8CF93F" w14:textId="77777777" w:rsidR="008B0B3D" w:rsidRPr="00B91D7E" w:rsidRDefault="008B0B3D" w:rsidP="008B0B3D">
      <w:pPr>
        <w:ind w:left="2340" w:hanging="540"/>
        <w:rPr>
          <w:rFonts w:asciiTheme="minorHAnsi" w:hAnsiTheme="minorHAnsi"/>
          <w:sz w:val="24"/>
        </w:rPr>
      </w:pPr>
      <w:r w:rsidRPr="00B91D7E">
        <w:rPr>
          <w:rFonts w:asciiTheme="minorHAnsi" w:hAnsiTheme="minorHAnsi"/>
          <w:sz w:val="24"/>
        </w:rPr>
        <w:t>(a)</w:t>
      </w:r>
      <w:r w:rsidRPr="00B91D7E">
        <w:rPr>
          <w:rFonts w:asciiTheme="minorHAnsi" w:hAnsiTheme="minorHAnsi"/>
          <w:sz w:val="24"/>
        </w:rPr>
        <w:tab/>
        <w:t xml:space="preserve">A supplier who ceases operations (i.e., goes out of business) shall contact the GE AJA </w:t>
      </w:r>
      <w:r>
        <w:rPr>
          <w:rFonts w:asciiTheme="minorHAnsi" w:hAnsiTheme="minorHAnsi"/>
          <w:sz w:val="24"/>
        </w:rPr>
        <w:t xml:space="preserve">QR </w:t>
      </w:r>
      <w:r w:rsidRPr="00B91D7E">
        <w:rPr>
          <w:rFonts w:asciiTheme="minorHAnsi" w:hAnsiTheme="minorHAnsi"/>
          <w:sz w:val="24"/>
        </w:rPr>
        <w:t>to make arrangements for the transfer of all quality records to GE</w:t>
      </w:r>
      <w:r>
        <w:rPr>
          <w:rFonts w:asciiTheme="minorHAnsi" w:hAnsiTheme="minorHAnsi"/>
          <w:sz w:val="24"/>
        </w:rPr>
        <w:t xml:space="preserve"> </w:t>
      </w:r>
      <w:r w:rsidRPr="00B91D7E">
        <w:rPr>
          <w:rFonts w:asciiTheme="minorHAnsi" w:hAnsiTheme="minorHAnsi"/>
          <w:sz w:val="24"/>
        </w:rPr>
        <w:t>AJA for storage.</w:t>
      </w:r>
    </w:p>
    <w:p w14:paraId="5D429E28" w14:textId="77777777" w:rsidR="008B0B3D" w:rsidRDefault="008B0B3D" w:rsidP="008B0B3D">
      <w:pPr>
        <w:ind w:left="2340" w:hanging="540"/>
        <w:rPr>
          <w:rFonts w:asciiTheme="minorHAnsi" w:hAnsiTheme="minorHAnsi"/>
          <w:sz w:val="24"/>
        </w:rPr>
      </w:pPr>
      <w:r w:rsidRPr="00B91D7E">
        <w:rPr>
          <w:rFonts w:asciiTheme="minorHAnsi" w:hAnsiTheme="minorHAnsi"/>
          <w:sz w:val="24"/>
        </w:rPr>
        <w:t>(b)</w:t>
      </w:r>
      <w:r w:rsidRPr="00B91D7E">
        <w:rPr>
          <w:rFonts w:asciiTheme="minorHAnsi" w:hAnsiTheme="minorHAnsi"/>
          <w:sz w:val="24"/>
        </w:rPr>
        <w:tab/>
        <w:t>A supplier who discontinues acceptance of GE</w:t>
      </w:r>
      <w:r>
        <w:rPr>
          <w:rFonts w:asciiTheme="minorHAnsi" w:hAnsiTheme="minorHAnsi"/>
          <w:sz w:val="24"/>
        </w:rPr>
        <w:t xml:space="preserve"> </w:t>
      </w:r>
      <w:r w:rsidRPr="00B91D7E">
        <w:rPr>
          <w:rFonts w:asciiTheme="minorHAnsi" w:hAnsiTheme="minorHAnsi"/>
          <w:sz w:val="24"/>
        </w:rPr>
        <w:t>AJA purchase documents, but whose business remains intact, shall be responsible for the archival of all quality-related records for the time periods specified in paragraph C.2 and/or the purchase order.</w:t>
      </w:r>
    </w:p>
    <w:p w14:paraId="5FBA4E2E" w14:textId="77777777" w:rsidR="008B0B3D" w:rsidRPr="00B91D7E" w:rsidRDefault="008B0B3D" w:rsidP="008B0B3D">
      <w:pPr>
        <w:ind w:left="1260" w:hanging="540"/>
        <w:jc w:val="left"/>
        <w:rPr>
          <w:rFonts w:asciiTheme="minorHAnsi" w:hAnsiTheme="minorHAnsi"/>
          <w:sz w:val="24"/>
        </w:rPr>
      </w:pPr>
      <w:r>
        <w:rPr>
          <w:rFonts w:asciiTheme="minorHAnsi" w:hAnsiTheme="minorHAnsi"/>
          <w:sz w:val="24"/>
        </w:rPr>
        <w:t>D</w:t>
      </w:r>
      <w:r w:rsidRPr="00B91D7E">
        <w:rPr>
          <w:rFonts w:asciiTheme="minorHAnsi" w:hAnsiTheme="minorHAnsi"/>
          <w:sz w:val="24"/>
        </w:rPr>
        <w:t>.</w:t>
      </w:r>
      <w:r w:rsidRPr="00B91D7E">
        <w:rPr>
          <w:rFonts w:asciiTheme="minorHAnsi" w:hAnsiTheme="minorHAnsi"/>
          <w:sz w:val="24"/>
        </w:rPr>
        <w:tab/>
        <w:t xml:space="preserve">Computer Generated Records </w:t>
      </w:r>
    </w:p>
    <w:p w14:paraId="095618E6" w14:textId="77777777" w:rsidR="008B0B3D" w:rsidRPr="00B91D7E" w:rsidRDefault="008B0B3D" w:rsidP="008B0B3D">
      <w:pPr>
        <w:ind w:left="1800" w:hanging="540"/>
        <w:rPr>
          <w:rFonts w:asciiTheme="minorHAnsi" w:hAnsiTheme="minorHAnsi"/>
          <w:sz w:val="24"/>
        </w:rPr>
      </w:pPr>
      <w:r w:rsidRPr="00B91D7E">
        <w:rPr>
          <w:rFonts w:asciiTheme="minorHAnsi" w:hAnsiTheme="minorHAnsi"/>
          <w:sz w:val="24"/>
        </w:rPr>
        <w:t>(1)</w:t>
      </w:r>
      <w:r w:rsidRPr="00B91D7E">
        <w:rPr>
          <w:rFonts w:asciiTheme="minorHAnsi" w:hAnsiTheme="minorHAnsi"/>
          <w:sz w:val="24"/>
        </w:rPr>
        <w:tab/>
        <w:t>Information Resources Physical Security Requirements:  The supplier must establish the responsibilities and requirements for the physical security of computer centers that retain Quality related records.</w:t>
      </w:r>
    </w:p>
    <w:p w14:paraId="4705EF65" w14:textId="77777777" w:rsidR="008B0B3D" w:rsidRPr="00B91D7E" w:rsidRDefault="008B0B3D" w:rsidP="008B0B3D">
      <w:pPr>
        <w:ind w:left="1800" w:hanging="540"/>
        <w:rPr>
          <w:rFonts w:asciiTheme="minorHAnsi" w:hAnsiTheme="minorHAnsi"/>
          <w:sz w:val="24"/>
        </w:rPr>
      </w:pPr>
      <w:r w:rsidRPr="00B91D7E">
        <w:rPr>
          <w:rFonts w:asciiTheme="minorHAnsi" w:hAnsiTheme="minorHAnsi"/>
          <w:sz w:val="24"/>
        </w:rPr>
        <w:t>(2)</w:t>
      </w:r>
      <w:r w:rsidRPr="00B91D7E">
        <w:rPr>
          <w:rFonts w:asciiTheme="minorHAnsi" w:hAnsiTheme="minorHAnsi"/>
          <w:sz w:val="24"/>
        </w:rPr>
        <w:tab/>
        <w:t>Control of computer Systems Access and Data Access Requirements:  The supplier must establish the responsibilities and requirements for system and data access of computer centers that retain Quality related records.</w:t>
      </w:r>
    </w:p>
    <w:p w14:paraId="49BDC63D" w14:textId="77777777" w:rsidR="008B0B3D" w:rsidRDefault="008B0B3D" w:rsidP="008B0B3D">
      <w:pPr>
        <w:ind w:left="1800" w:hanging="540"/>
        <w:rPr>
          <w:rFonts w:asciiTheme="minorHAnsi" w:hAnsiTheme="minorHAnsi"/>
          <w:sz w:val="24"/>
        </w:rPr>
      </w:pPr>
      <w:r w:rsidRPr="00B91D7E">
        <w:rPr>
          <w:rFonts w:asciiTheme="minorHAnsi" w:hAnsiTheme="minorHAnsi"/>
          <w:sz w:val="24"/>
        </w:rPr>
        <w:t>(3)</w:t>
      </w:r>
      <w:r w:rsidRPr="00B91D7E">
        <w:rPr>
          <w:rFonts w:asciiTheme="minorHAnsi" w:hAnsiTheme="minorHAnsi"/>
          <w:sz w:val="24"/>
        </w:rPr>
        <w:tab/>
        <w:t>Disaster Recovery Planning Requirements:  The supplier must establish a Disaster Recovery Planning Program (or a similar sub-tier document) for computer centers that retain Quality related records.</w:t>
      </w:r>
    </w:p>
    <w:p w14:paraId="106AF61E" w14:textId="77777777" w:rsidR="008B0B3D" w:rsidRDefault="008B0B3D" w:rsidP="008B0B3D">
      <w:pPr>
        <w:ind w:left="1080" w:firstLine="0"/>
        <w:jc w:val="left"/>
        <w:rPr>
          <w:rFonts w:asciiTheme="minorHAnsi" w:hAnsiTheme="minorHAnsi"/>
          <w:sz w:val="24"/>
        </w:rPr>
      </w:pPr>
    </w:p>
    <w:p w14:paraId="72709C36" w14:textId="77777777" w:rsidR="008B0B3D" w:rsidRDefault="008B0B3D" w:rsidP="008B0B3D">
      <w:pPr>
        <w:ind w:left="1080" w:firstLine="0"/>
        <w:jc w:val="left"/>
        <w:rPr>
          <w:rFonts w:asciiTheme="minorHAnsi" w:hAnsiTheme="minorHAnsi"/>
          <w:sz w:val="24"/>
        </w:rPr>
      </w:pPr>
    </w:p>
    <w:p w14:paraId="6525B01D" w14:textId="77777777" w:rsidR="008B0B3D" w:rsidRDefault="008B0B3D" w:rsidP="008B0B3D">
      <w:pPr>
        <w:ind w:left="1080" w:firstLine="0"/>
        <w:jc w:val="left"/>
        <w:rPr>
          <w:rFonts w:asciiTheme="minorHAnsi" w:hAnsiTheme="minorHAnsi"/>
          <w:sz w:val="24"/>
        </w:rPr>
      </w:pPr>
    </w:p>
    <w:p w14:paraId="71E222F9" w14:textId="77777777" w:rsidR="008B0B3D" w:rsidRDefault="008B0B3D" w:rsidP="008B0B3D">
      <w:pPr>
        <w:ind w:left="1080" w:firstLine="0"/>
        <w:jc w:val="left"/>
        <w:rPr>
          <w:rFonts w:asciiTheme="minorHAnsi" w:hAnsiTheme="minorHAnsi"/>
          <w:sz w:val="24"/>
        </w:rPr>
      </w:pPr>
    </w:p>
    <w:p w14:paraId="0B648D84" w14:textId="77777777" w:rsidR="008B0B3D" w:rsidRDefault="008B0B3D" w:rsidP="008B0B3D">
      <w:pPr>
        <w:ind w:left="1080" w:firstLine="0"/>
        <w:jc w:val="left"/>
        <w:rPr>
          <w:rFonts w:asciiTheme="minorHAnsi" w:hAnsiTheme="minorHAnsi"/>
          <w:sz w:val="24"/>
        </w:rPr>
      </w:pPr>
    </w:p>
    <w:p w14:paraId="2B95B987" w14:textId="77777777" w:rsidR="008B0B3D" w:rsidRDefault="008B0B3D" w:rsidP="008B0B3D">
      <w:pPr>
        <w:ind w:left="1080" w:firstLine="0"/>
        <w:jc w:val="left"/>
        <w:rPr>
          <w:rFonts w:asciiTheme="minorHAnsi" w:hAnsiTheme="minorHAnsi"/>
          <w:sz w:val="24"/>
        </w:rPr>
      </w:pPr>
    </w:p>
    <w:p w14:paraId="29FB28D7" w14:textId="77777777" w:rsidR="008B0B3D" w:rsidRDefault="008B0B3D" w:rsidP="008B0B3D">
      <w:pPr>
        <w:ind w:left="1080" w:firstLine="0"/>
        <w:jc w:val="left"/>
        <w:rPr>
          <w:rFonts w:asciiTheme="minorHAnsi" w:hAnsiTheme="minorHAnsi"/>
          <w:sz w:val="24"/>
        </w:rPr>
      </w:pPr>
      <w:r>
        <w:rPr>
          <w:rFonts w:asciiTheme="minorHAnsi" w:hAnsiTheme="minorHAnsi"/>
          <w:sz w:val="24"/>
        </w:rPr>
        <w:br w:type="page"/>
      </w:r>
    </w:p>
    <w:p w14:paraId="7A32EB6F" w14:textId="77777777" w:rsidR="008B0B3D" w:rsidRPr="00B91D7E" w:rsidRDefault="008B0B3D" w:rsidP="008B0B3D">
      <w:pPr>
        <w:ind w:left="1080" w:firstLine="0"/>
        <w:jc w:val="left"/>
        <w:rPr>
          <w:rFonts w:asciiTheme="minorHAnsi" w:hAnsiTheme="minorHAnsi"/>
          <w:b/>
          <w:sz w:val="24"/>
        </w:rPr>
      </w:pPr>
      <w:bookmarkStart w:id="69" w:name="App_C"/>
      <w:bookmarkEnd w:id="69"/>
      <w:r w:rsidRPr="00B91D7E">
        <w:rPr>
          <w:rFonts w:asciiTheme="minorHAnsi" w:hAnsiTheme="minorHAnsi"/>
          <w:b/>
          <w:sz w:val="24"/>
        </w:rPr>
        <w:lastRenderedPageBreak/>
        <w:t xml:space="preserve">APPENDIX </w:t>
      </w:r>
      <w:r>
        <w:rPr>
          <w:rFonts w:asciiTheme="minorHAnsi" w:hAnsiTheme="minorHAnsi"/>
          <w:b/>
          <w:sz w:val="24"/>
        </w:rPr>
        <w:t>C</w:t>
      </w:r>
      <w:r w:rsidRPr="00B91D7E">
        <w:rPr>
          <w:rFonts w:asciiTheme="minorHAnsi" w:hAnsiTheme="minorHAnsi"/>
          <w:b/>
          <w:sz w:val="24"/>
        </w:rPr>
        <w:t xml:space="preserve">     SUPPLIER NONCONFORMING MATERIAL: REVIEW AND DISPOSITION</w:t>
      </w:r>
    </w:p>
    <w:p w14:paraId="0E7EF9BD" w14:textId="77777777" w:rsidR="008B0B3D" w:rsidRPr="00B91D7E" w:rsidRDefault="008B0B3D" w:rsidP="008B0B3D">
      <w:pPr>
        <w:ind w:left="720" w:hanging="360"/>
        <w:jc w:val="left"/>
        <w:rPr>
          <w:rFonts w:asciiTheme="minorHAnsi" w:hAnsiTheme="minorHAnsi"/>
          <w:sz w:val="24"/>
        </w:rPr>
      </w:pPr>
      <w:r w:rsidRPr="00B91D7E">
        <w:rPr>
          <w:rFonts w:asciiTheme="minorHAnsi" w:hAnsiTheme="minorHAnsi"/>
          <w:sz w:val="24"/>
        </w:rPr>
        <w:t>1.</w:t>
      </w:r>
      <w:r w:rsidRPr="00B91D7E">
        <w:rPr>
          <w:rFonts w:asciiTheme="minorHAnsi" w:hAnsiTheme="minorHAnsi"/>
          <w:sz w:val="24"/>
        </w:rPr>
        <w:tab/>
        <w:t>SCOPE</w:t>
      </w:r>
    </w:p>
    <w:p w14:paraId="383F773E" w14:textId="77777777" w:rsidR="008B0B3D" w:rsidRPr="00B91D7E" w:rsidRDefault="008B0B3D" w:rsidP="008B0B3D">
      <w:pPr>
        <w:ind w:left="720" w:firstLine="0"/>
        <w:rPr>
          <w:rFonts w:asciiTheme="minorHAnsi" w:hAnsiTheme="minorHAnsi"/>
          <w:sz w:val="24"/>
        </w:rPr>
      </w:pPr>
      <w:r w:rsidRPr="00B91D7E">
        <w:rPr>
          <w:rFonts w:asciiTheme="minorHAnsi" w:hAnsiTheme="minorHAnsi"/>
          <w:sz w:val="24"/>
        </w:rPr>
        <w:t>This appendix establishes requirements for identification, documentation, evaluation of corrective action, control, disposition and repair of nonconforming material.</w:t>
      </w:r>
    </w:p>
    <w:p w14:paraId="75CE461C" w14:textId="77777777" w:rsidR="008B0B3D" w:rsidRPr="00B91D7E" w:rsidRDefault="008B0B3D" w:rsidP="008B0B3D">
      <w:pPr>
        <w:ind w:left="720" w:hanging="360"/>
        <w:jc w:val="left"/>
        <w:rPr>
          <w:rFonts w:asciiTheme="minorHAnsi" w:hAnsiTheme="minorHAnsi"/>
          <w:sz w:val="24"/>
        </w:rPr>
      </w:pPr>
      <w:r w:rsidRPr="00B91D7E">
        <w:rPr>
          <w:rFonts w:asciiTheme="minorHAnsi" w:hAnsiTheme="minorHAnsi"/>
          <w:sz w:val="24"/>
        </w:rPr>
        <w:t>2.</w:t>
      </w:r>
      <w:r w:rsidRPr="00B91D7E">
        <w:rPr>
          <w:rFonts w:asciiTheme="minorHAnsi" w:hAnsiTheme="minorHAnsi"/>
          <w:sz w:val="24"/>
        </w:rPr>
        <w:tab/>
        <w:t>NONCONFORMANCE DOCUMENTATION</w:t>
      </w:r>
    </w:p>
    <w:p w14:paraId="0564900B" w14:textId="77777777" w:rsidR="008B0B3D" w:rsidRPr="00B91D7E" w:rsidRDefault="008B0B3D" w:rsidP="008B0B3D">
      <w:pPr>
        <w:ind w:left="1080" w:hanging="360"/>
        <w:rPr>
          <w:rFonts w:asciiTheme="minorHAnsi" w:hAnsiTheme="minorHAnsi"/>
          <w:sz w:val="24"/>
        </w:rPr>
      </w:pPr>
      <w:r w:rsidRPr="00B91D7E">
        <w:rPr>
          <w:rFonts w:asciiTheme="minorHAnsi" w:hAnsiTheme="minorHAnsi"/>
          <w:sz w:val="24"/>
        </w:rPr>
        <w:t>A.</w:t>
      </w:r>
      <w:r w:rsidRPr="00B91D7E">
        <w:rPr>
          <w:rFonts w:asciiTheme="minorHAnsi" w:hAnsiTheme="minorHAnsi"/>
          <w:sz w:val="24"/>
        </w:rPr>
        <w:tab/>
        <w:t xml:space="preserve">Internal Documentation - When any departure to requirements (i.e., nonconformance or departure to an in-process characteristic) is initially identified, it must be documented.   </w:t>
      </w:r>
    </w:p>
    <w:p w14:paraId="7DF6B0D0" w14:textId="2B7C1AF3" w:rsidR="008B0B3D" w:rsidRDefault="008B0B3D" w:rsidP="008B0B3D">
      <w:pPr>
        <w:ind w:left="1080" w:hanging="360"/>
        <w:rPr>
          <w:rFonts w:asciiTheme="minorHAnsi" w:hAnsiTheme="minorHAnsi"/>
          <w:sz w:val="24"/>
        </w:rPr>
      </w:pPr>
      <w:r>
        <w:rPr>
          <w:rFonts w:asciiTheme="minorHAnsi" w:hAnsiTheme="minorHAnsi"/>
          <w:sz w:val="24"/>
        </w:rPr>
        <w:t>B</w:t>
      </w:r>
      <w:r w:rsidRPr="00B91D7E">
        <w:rPr>
          <w:rFonts w:asciiTheme="minorHAnsi" w:hAnsiTheme="minorHAnsi"/>
          <w:sz w:val="24"/>
        </w:rPr>
        <w:t>.</w:t>
      </w:r>
      <w:r w:rsidRPr="00B91D7E">
        <w:rPr>
          <w:rFonts w:asciiTheme="minorHAnsi" w:hAnsiTheme="minorHAnsi"/>
          <w:sz w:val="24"/>
        </w:rPr>
        <w:tab/>
        <w:t>Waiver/Deviation Request (MRB) – Any waivers/deviations requested must be documented in the supplier’s nonconformance management system.  The Supplier Nonconforming Material Report (SNMR), form GT1005-3, shall be used to forward nonconforming material information to the GE</w:t>
      </w:r>
      <w:r>
        <w:rPr>
          <w:rFonts w:asciiTheme="minorHAnsi" w:hAnsiTheme="minorHAnsi"/>
          <w:sz w:val="24"/>
        </w:rPr>
        <w:t xml:space="preserve"> </w:t>
      </w:r>
      <w:r w:rsidRPr="00B91D7E">
        <w:rPr>
          <w:rFonts w:asciiTheme="minorHAnsi" w:hAnsiTheme="minorHAnsi"/>
          <w:sz w:val="24"/>
        </w:rPr>
        <w:t>AJA</w:t>
      </w:r>
      <w:r>
        <w:rPr>
          <w:rFonts w:asciiTheme="minorHAnsi" w:hAnsiTheme="minorHAnsi"/>
          <w:sz w:val="24"/>
        </w:rPr>
        <w:t xml:space="preserve"> </w:t>
      </w:r>
      <w:r w:rsidRPr="00B91D7E">
        <w:rPr>
          <w:rFonts w:asciiTheme="minorHAnsi" w:hAnsiTheme="minorHAnsi"/>
          <w:sz w:val="24"/>
        </w:rPr>
        <w:t xml:space="preserve">QR. </w:t>
      </w:r>
      <w:r>
        <w:rPr>
          <w:rFonts w:asciiTheme="minorHAnsi" w:hAnsiTheme="minorHAnsi"/>
          <w:sz w:val="24"/>
        </w:rPr>
        <w:t xml:space="preserve"> </w:t>
      </w:r>
      <w:r w:rsidRPr="003429EF">
        <w:rPr>
          <w:rFonts w:asciiTheme="minorHAnsi" w:hAnsiTheme="minorHAnsi"/>
          <w:sz w:val="24"/>
        </w:rPr>
        <w:t>GT1005-</w:t>
      </w:r>
      <w:r>
        <w:rPr>
          <w:rFonts w:asciiTheme="minorHAnsi" w:hAnsiTheme="minorHAnsi"/>
          <w:sz w:val="24"/>
        </w:rPr>
        <w:t>3</w:t>
      </w:r>
      <w:r w:rsidRPr="003429EF">
        <w:rPr>
          <w:rFonts w:asciiTheme="minorHAnsi" w:hAnsiTheme="minorHAnsi"/>
          <w:sz w:val="24"/>
        </w:rPr>
        <w:t xml:space="preserve"> is available from the GE AJA Supplier Community page on Support Central (</w:t>
      </w:r>
      <w:r w:rsidR="006506C0">
        <w:rPr>
          <w:rFonts w:asciiTheme="minorHAnsi" w:hAnsiTheme="minorHAnsi"/>
          <w:sz w:val="24"/>
        </w:rPr>
        <w:t xml:space="preserve">user ID and </w:t>
      </w:r>
      <w:r w:rsidRPr="003429EF">
        <w:rPr>
          <w:rFonts w:asciiTheme="minorHAnsi" w:hAnsiTheme="minorHAnsi"/>
          <w:sz w:val="24"/>
        </w:rPr>
        <w:t xml:space="preserve">login required).  URL: </w:t>
      </w:r>
    </w:p>
    <w:p w14:paraId="7BEA0BF4" w14:textId="77777777" w:rsidR="008B0B3D" w:rsidRDefault="005759BA" w:rsidP="008B0B3D">
      <w:pPr>
        <w:ind w:left="540" w:firstLine="540"/>
        <w:jc w:val="left"/>
        <w:rPr>
          <w:rFonts w:asciiTheme="minorHAnsi" w:hAnsiTheme="minorHAnsi"/>
          <w:sz w:val="24"/>
        </w:rPr>
      </w:pPr>
      <w:hyperlink r:id="rId16" w:history="1">
        <w:r w:rsidR="008B0B3D" w:rsidRPr="00A14C25">
          <w:rPr>
            <w:rStyle w:val="Hyperlink"/>
            <w:rFonts w:asciiTheme="minorHAnsi" w:hAnsiTheme="minorHAnsi"/>
            <w:sz w:val="24"/>
          </w:rPr>
          <w:t>http://supportcentral.ge.com/products/sup_products.asp?prod_id=168081</w:t>
        </w:r>
      </w:hyperlink>
    </w:p>
    <w:p w14:paraId="5CD97B29" w14:textId="77777777" w:rsidR="008B0B3D" w:rsidRPr="00B91D7E" w:rsidRDefault="008B0B3D" w:rsidP="008B0B3D">
      <w:pPr>
        <w:ind w:left="1080" w:firstLine="0"/>
        <w:rPr>
          <w:rFonts w:asciiTheme="minorHAnsi" w:hAnsiTheme="minorHAnsi"/>
          <w:sz w:val="24"/>
        </w:rPr>
      </w:pPr>
      <w:r w:rsidRPr="00B91D7E">
        <w:rPr>
          <w:rFonts w:asciiTheme="minorHAnsi" w:hAnsiTheme="minorHAnsi"/>
          <w:sz w:val="24"/>
        </w:rPr>
        <w:t>Other forms may be used if they</w:t>
      </w:r>
      <w:r>
        <w:rPr>
          <w:rFonts w:asciiTheme="minorHAnsi" w:hAnsiTheme="minorHAnsi"/>
          <w:sz w:val="24"/>
        </w:rPr>
        <w:t xml:space="preserve"> are approved for use by the GE </w:t>
      </w:r>
      <w:r w:rsidRPr="00B91D7E">
        <w:rPr>
          <w:rFonts w:asciiTheme="minorHAnsi" w:hAnsiTheme="minorHAnsi"/>
          <w:sz w:val="24"/>
        </w:rPr>
        <w:t>AJA</w:t>
      </w:r>
      <w:r>
        <w:rPr>
          <w:rFonts w:asciiTheme="minorHAnsi" w:hAnsiTheme="minorHAnsi"/>
          <w:sz w:val="24"/>
        </w:rPr>
        <w:t xml:space="preserve"> </w:t>
      </w:r>
      <w:r w:rsidRPr="00B91D7E">
        <w:rPr>
          <w:rFonts w:asciiTheme="minorHAnsi" w:hAnsiTheme="minorHAnsi"/>
          <w:sz w:val="24"/>
        </w:rPr>
        <w:t>QR.</w:t>
      </w:r>
    </w:p>
    <w:p w14:paraId="1E56C6E9" w14:textId="77777777" w:rsidR="008B0B3D" w:rsidRPr="00B91D7E" w:rsidRDefault="008B0B3D" w:rsidP="008B0B3D">
      <w:pPr>
        <w:ind w:left="1080" w:hanging="360"/>
        <w:rPr>
          <w:rFonts w:asciiTheme="minorHAnsi" w:hAnsiTheme="minorHAnsi"/>
          <w:sz w:val="24"/>
        </w:rPr>
      </w:pPr>
      <w:r>
        <w:rPr>
          <w:rFonts w:asciiTheme="minorHAnsi" w:hAnsiTheme="minorHAnsi"/>
          <w:sz w:val="24"/>
        </w:rPr>
        <w:t>C</w:t>
      </w:r>
      <w:r w:rsidRPr="00B91D7E">
        <w:rPr>
          <w:rFonts w:asciiTheme="minorHAnsi" w:hAnsiTheme="minorHAnsi"/>
          <w:sz w:val="24"/>
        </w:rPr>
        <w:t>.</w:t>
      </w:r>
      <w:r w:rsidRPr="00B91D7E">
        <w:rPr>
          <w:rFonts w:asciiTheme="minorHAnsi" w:hAnsiTheme="minorHAnsi"/>
          <w:sz w:val="24"/>
        </w:rPr>
        <w:tab/>
        <w:t>Documentation must be complete, legible, and understandable by an independent third party.</w:t>
      </w:r>
    </w:p>
    <w:p w14:paraId="0219AB85" w14:textId="77777777" w:rsidR="008B0B3D" w:rsidRPr="00B91D7E" w:rsidRDefault="008B0B3D" w:rsidP="008B0B3D">
      <w:pPr>
        <w:ind w:left="1080" w:hanging="360"/>
        <w:rPr>
          <w:rFonts w:asciiTheme="minorHAnsi" w:hAnsiTheme="minorHAnsi"/>
          <w:sz w:val="24"/>
        </w:rPr>
      </w:pPr>
      <w:r>
        <w:rPr>
          <w:rFonts w:asciiTheme="minorHAnsi" w:hAnsiTheme="minorHAnsi"/>
          <w:sz w:val="24"/>
        </w:rPr>
        <w:t>D</w:t>
      </w:r>
      <w:r w:rsidRPr="00B91D7E">
        <w:rPr>
          <w:rFonts w:asciiTheme="minorHAnsi" w:hAnsiTheme="minorHAnsi"/>
          <w:sz w:val="24"/>
        </w:rPr>
        <w:t>.</w:t>
      </w:r>
      <w:r w:rsidRPr="00B91D7E">
        <w:rPr>
          <w:rFonts w:asciiTheme="minorHAnsi" w:hAnsiTheme="minorHAnsi"/>
          <w:sz w:val="24"/>
        </w:rPr>
        <w:tab/>
        <w:t>Minimum Requirements for Documentation</w:t>
      </w:r>
    </w:p>
    <w:p w14:paraId="2DD5BCBF" w14:textId="77777777" w:rsidR="008B0B3D" w:rsidRPr="00B91D7E" w:rsidRDefault="008B0B3D" w:rsidP="008B0B3D">
      <w:pPr>
        <w:ind w:left="1080" w:firstLine="0"/>
        <w:jc w:val="left"/>
        <w:rPr>
          <w:rFonts w:asciiTheme="minorHAnsi" w:hAnsiTheme="minorHAnsi"/>
          <w:sz w:val="24"/>
        </w:rPr>
      </w:pPr>
      <w:r w:rsidRPr="00B91D7E">
        <w:rPr>
          <w:rFonts w:asciiTheme="minorHAnsi" w:hAnsiTheme="minorHAnsi"/>
          <w:sz w:val="24"/>
        </w:rPr>
        <w:t>(1)</w:t>
      </w:r>
      <w:r w:rsidRPr="00B91D7E">
        <w:rPr>
          <w:rFonts w:asciiTheme="minorHAnsi" w:hAnsiTheme="minorHAnsi"/>
          <w:sz w:val="24"/>
        </w:rPr>
        <w:tab/>
        <w:t>Initiator of the document</w:t>
      </w:r>
    </w:p>
    <w:p w14:paraId="7BB6C467" w14:textId="77777777" w:rsidR="008B0B3D" w:rsidRPr="00B91D7E" w:rsidRDefault="008B0B3D" w:rsidP="008B0B3D">
      <w:pPr>
        <w:ind w:left="1080" w:firstLine="0"/>
        <w:jc w:val="left"/>
        <w:rPr>
          <w:rFonts w:asciiTheme="minorHAnsi" w:hAnsiTheme="minorHAnsi"/>
          <w:sz w:val="24"/>
        </w:rPr>
      </w:pPr>
      <w:r w:rsidRPr="00B91D7E">
        <w:rPr>
          <w:rFonts w:asciiTheme="minorHAnsi" w:hAnsiTheme="minorHAnsi"/>
          <w:sz w:val="24"/>
        </w:rPr>
        <w:t>(2)</w:t>
      </w:r>
      <w:r w:rsidRPr="00B91D7E">
        <w:rPr>
          <w:rFonts w:asciiTheme="minorHAnsi" w:hAnsiTheme="minorHAnsi"/>
          <w:sz w:val="24"/>
        </w:rPr>
        <w:tab/>
        <w:t>Date of initiation</w:t>
      </w:r>
    </w:p>
    <w:p w14:paraId="2D998C2B" w14:textId="77777777" w:rsidR="008B0B3D" w:rsidRPr="00B91D7E" w:rsidRDefault="008B0B3D" w:rsidP="008B0B3D">
      <w:pPr>
        <w:ind w:left="1080" w:firstLine="0"/>
        <w:jc w:val="left"/>
        <w:rPr>
          <w:rFonts w:asciiTheme="minorHAnsi" w:hAnsiTheme="minorHAnsi"/>
          <w:sz w:val="24"/>
        </w:rPr>
      </w:pPr>
      <w:r w:rsidRPr="00B91D7E">
        <w:rPr>
          <w:rFonts w:asciiTheme="minorHAnsi" w:hAnsiTheme="minorHAnsi"/>
          <w:sz w:val="24"/>
        </w:rPr>
        <w:t>(3)</w:t>
      </w:r>
      <w:r w:rsidRPr="00B91D7E">
        <w:rPr>
          <w:rFonts w:asciiTheme="minorHAnsi" w:hAnsiTheme="minorHAnsi"/>
          <w:sz w:val="24"/>
        </w:rPr>
        <w:tab/>
        <w:t xml:space="preserve">Identification of the document for traceability purposes </w:t>
      </w:r>
    </w:p>
    <w:p w14:paraId="76A3250F" w14:textId="713FC4B1" w:rsidR="008B0B3D" w:rsidRPr="00B91D7E" w:rsidRDefault="008B0B3D" w:rsidP="008B0B3D">
      <w:pPr>
        <w:ind w:left="1080" w:firstLine="0"/>
        <w:jc w:val="left"/>
        <w:rPr>
          <w:rFonts w:asciiTheme="minorHAnsi" w:hAnsiTheme="minorHAnsi"/>
          <w:sz w:val="24"/>
        </w:rPr>
      </w:pPr>
      <w:r w:rsidRPr="00B91D7E">
        <w:rPr>
          <w:rFonts w:asciiTheme="minorHAnsi" w:hAnsiTheme="minorHAnsi"/>
          <w:sz w:val="24"/>
        </w:rPr>
        <w:t>(4)</w:t>
      </w:r>
      <w:r w:rsidRPr="00B91D7E">
        <w:rPr>
          <w:rFonts w:asciiTheme="minorHAnsi" w:hAnsiTheme="minorHAnsi"/>
          <w:sz w:val="24"/>
        </w:rPr>
        <w:tab/>
        <w:t xml:space="preserve">Traceability per </w:t>
      </w:r>
      <w:r w:rsidR="003F1775">
        <w:rPr>
          <w:rFonts w:asciiTheme="minorHAnsi" w:hAnsiTheme="minorHAnsi"/>
          <w:sz w:val="24"/>
        </w:rPr>
        <w:t>S-SPEC-4 (</w:t>
      </w:r>
      <w:r w:rsidRPr="00B91D7E">
        <w:rPr>
          <w:rFonts w:asciiTheme="minorHAnsi" w:hAnsiTheme="minorHAnsi"/>
          <w:sz w:val="24"/>
        </w:rPr>
        <w:t>S-1005</w:t>
      </w:r>
      <w:r w:rsidR="003F1775">
        <w:rPr>
          <w:rFonts w:asciiTheme="minorHAnsi" w:hAnsiTheme="minorHAnsi"/>
          <w:sz w:val="24"/>
        </w:rPr>
        <w:t>)</w:t>
      </w:r>
      <w:r w:rsidRPr="00B91D7E">
        <w:rPr>
          <w:rFonts w:asciiTheme="minorHAnsi" w:hAnsiTheme="minorHAnsi"/>
          <w:sz w:val="24"/>
        </w:rPr>
        <w:t xml:space="preserve"> Section E - Traceability</w:t>
      </w:r>
    </w:p>
    <w:p w14:paraId="6BD1AFAD" w14:textId="77777777" w:rsidR="008B0B3D" w:rsidRPr="00B91D7E" w:rsidRDefault="008B0B3D" w:rsidP="008B0B3D">
      <w:pPr>
        <w:ind w:left="1080" w:firstLine="0"/>
        <w:jc w:val="left"/>
        <w:rPr>
          <w:rFonts w:asciiTheme="minorHAnsi" w:hAnsiTheme="minorHAnsi"/>
          <w:sz w:val="24"/>
        </w:rPr>
      </w:pPr>
      <w:r w:rsidRPr="00B91D7E">
        <w:rPr>
          <w:rFonts w:asciiTheme="minorHAnsi" w:hAnsiTheme="minorHAnsi"/>
          <w:sz w:val="24"/>
        </w:rPr>
        <w:t>(5)</w:t>
      </w:r>
      <w:r w:rsidRPr="00B91D7E">
        <w:rPr>
          <w:rFonts w:asciiTheme="minorHAnsi" w:hAnsiTheme="minorHAnsi"/>
          <w:sz w:val="24"/>
        </w:rPr>
        <w:tab/>
        <w:t>Total quantity of nonconforming items</w:t>
      </w:r>
    </w:p>
    <w:p w14:paraId="664D6A2B" w14:textId="77777777" w:rsidR="008B0B3D" w:rsidRPr="00B91D7E" w:rsidRDefault="008B0B3D" w:rsidP="008B0B3D">
      <w:pPr>
        <w:ind w:left="1080" w:firstLine="0"/>
        <w:jc w:val="left"/>
        <w:rPr>
          <w:rFonts w:asciiTheme="minorHAnsi" w:hAnsiTheme="minorHAnsi"/>
          <w:sz w:val="24"/>
        </w:rPr>
      </w:pPr>
      <w:r w:rsidRPr="00B91D7E">
        <w:rPr>
          <w:rFonts w:asciiTheme="minorHAnsi" w:hAnsiTheme="minorHAnsi"/>
          <w:sz w:val="24"/>
        </w:rPr>
        <w:t>(6)</w:t>
      </w:r>
      <w:r w:rsidRPr="00B91D7E">
        <w:rPr>
          <w:rFonts w:asciiTheme="minorHAnsi" w:hAnsiTheme="minorHAnsi"/>
          <w:sz w:val="24"/>
        </w:rPr>
        <w:tab/>
        <w:t>A detailed description of the nonconformance</w:t>
      </w:r>
    </w:p>
    <w:p w14:paraId="42EEEA3C" w14:textId="730B0D17" w:rsidR="008B0B3D" w:rsidRPr="00B91D7E" w:rsidRDefault="008B0B3D" w:rsidP="008B0B3D">
      <w:pPr>
        <w:ind w:left="1800" w:hanging="360"/>
        <w:rPr>
          <w:rFonts w:asciiTheme="minorHAnsi" w:hAnsiTheme="minorHAnsi"/>
          <w:sz w:val="24"/>
        </w:rPr>
      </w:pPr>
      <w:r w:rsidRPr="00B91D7E">
        <w:rPr>
          <w:rFonts w:asciiTheme="minorHAnsi" w:hAnsiTheme="minorHAnsi"/>
          <w:sz w:val="24"/>
        </w:rPr>
        <w:t>(a)</w:t>
      </w:r>
      <w:r w:rsidRPr="00B91D7E">
        <w:rPr>
          <w:rFonts w:asciiTheme="minorHAnsi" w:hAnsiTheme="minorHAnsi"/>
          <w:sz w:val="24"/>
        </w:rPr>
        <w:tab/>
        <w:t xml:space="preserve">A departure from a dimensional characteristic shall include the characteristic and must specify the extent of the departure (For example: .990" - </w:t>
      </w:r>
      <w:r w:rsidR="006506C0" w:rsidRPr="00B91D7E">
        <w:rPr>
          <w:rFonts w:asciiTheme="minorHAnsi" w:hAnsiTheme="minorHAnsi"/>
          <w:sz w:val="24"/>
        </w:rPr>
        <w:t>1.000”-dimension</w:t>
      </w:r>
      <w:r w:rsidRPr="00B91D7E">
        <w:rPr>
          <w:rFonts w:asciiTheme="minorHAnsi" w:hAnsiTheme="minorHAnsi"/>
          <w:sz w:val="24"/>
        </w:rPr>
        <w:t xml:space="preserve"> checks 1.005").  A visual write-up shall be described by flaw type (For example: nick, scratch, dent), size (length, width and (or) depth) and where physically located on the part (or material).</w:t>
      </w:r>
    </w:p>
    <w:p w14:paraId="629CC7E0" w14:textId="77777777" w:rsidR="008B0B3D" w:rsidRPr="00B91D7E" w:rsidRDefault="008B0B3D" w:rsidP="008B0B3D">
      <w:pPr>
        <w:ind w:left="1440" w:hanging="360"/>
        <w:rPr>
          <w:rFonts w:asciiTheme="minorHAnsi" w:hAnsiTheme="minorHAnsi"/>
          <w:sz w:val="24"/>
        </w:rPr>
      </w:pPr>
      <w:r w:rsidRPr="00B91D7E">
        <w:rPr>
          <w:rFonts w:asciiTheme="minorHAnsi" w:hAnsiTheme="minorHAnsi"/>
          <w:sz w:val="24"/>
        </w:rPr>
        <w:t>(7)</w:t>
      </w:r>
      <w:r w:rsidRPr="00B91D7E">
        <w:rPr>
          <w:rFonts w:asciiTheme="minorHAnsi" w:hAnsiTheme="minorHAnsi"/>
          <w:sz w:val="24"/>
        </w:rPr>
        <w:tab/>
        <w:t>Identification of the affected specification, drawing, or other document if different than the part number.</w:t>
      </w:r>
    </w:p>
    <w:p w14:paraId="33ACD28A" w14:textId="77777777" w:rsidR="008B0B3D" w:rsidRPr="00B91D7E" w:rsidRDefault="008B0B3D" w:rsidP="008B0B3D">
      <w:pPr>
        <w:ind w:left="1080" w:firstLine="0"/>
        <w:jc w:val="left"/>
        <w:rPr>
          <w:rFonts w:asciiTheme="minorHAnsi" w:hAnsiTheme="minorHAnsi"/>
          <w:sz w:val="24"/>
        </w:rPr>
      </w:pPr>
      <w:r w:rsidRPr="00B91D7E">
        <w:rPr>
          <w:rFonts w:asciiTheme="minorHAnsi" w:hAnsiTheme="minorHAnsi"/>
          <w:sz w:val="24"/>
        </w:rPr>
        <w:t>(8)</w:t>
      </w:r>
      <w:r w:rsidRPr="00B91D7E">
        <w:rPr>
          <w:rFonts w:asciiTheme="minorHAnsi" w:hAnsiTheme="minorHAnsi"/>
          <w:sz w:val="24"/>
        </w:rPr>
        <w:tab/>
        <w:t>A detailed disposition</w:t>
      </w:r>
    </w:p>
    <w:p w14:paraId="0815BCC5" w14:textId="77777777" w:rsidR="008B0B3D" w:rsidRPr="00B91D7E" w:rsidRDefault="008B0B3D" w:rsidP="008B0B3D">
      <w:pPr>
        <w:ind w:left="1080" w:firstLine="0"/>
        <w:jc w:val="left"/>
        <w:rPr>
          <w:rFonts w:asciiTheme="minorHAnsi" w:hAnsiTheme="minorHAnsi"/>
          <w:sz w:val="24"/>
        </w:rPr>
      </w:pPr>
      <w:r w:rsidRPr="00B91D7E">
        <w:rPr>
          <w:rFonts w:asciiTheme="minorHAnsi" w:hAnsiTheme="minorHAnsi"/>
          <w:sz w:val="24"/>
        </w:rPr>
        <w:t>(9)</w:t>
      </w:r>
      <w:r w:rsidRPr="00B91D7E">
        <w:rPr>
          <w:rFonts w:asciiTheme="minorHAnsi" w:hAnsiTheme="minorHAnsi"/>
          <w:sz w:val="24"/>
        </w:rPr>
        <w:tab/>
        <w:t>Identification of the personnel making such disposition</w:t>
      </w:r>
    </w:p>
    <w:p w14:paraId="178AE1CF" w14:textId="77777777" w:rsidR="008B0B3D" w:rsidRPr="00B91D7E" w:rsidRDefault="008B0B3D" w:rsidP="008B0B3D">
      <w:pPr>
        <w:ind w:left="1080" w:hanging="360"/>
        <w:jc w:val="left"/>
        <w:rPr>
          <w:rFonts w:asciiTheme="minorHAnsi" w:hAnsiTheme="minorHAnsi"/>
          <w:sz w:val="24"/>
        </w:rPr>
      </w:pPr>
      <w:r>
        <w:rPr>
          <w:rFonts w:asciiTheme="minorHAnsi" w:hAnsiTheme="minorHAnsi"/>
          <w:sz w:val="24"/>
        </w:rPr>
        <w:lastRenderedPageBreak/>
        <w:t>E</w:t>
      </w:r>
      <w:r w:rsidRPr="00B91D7E">
        <w:rPr>
          <w:rFonts w:asciiTheme="minorHAnsi" w:hAnsiTheme="minorHAnsi"/>
          <w:sz w:val="24"/>
        </w:rPr>
        <w:t>.</w:t>
      </w:r>
      <w:r w:rsidRPr="00B91D7E">
        <w:rPr>
          <w:rFonts w:asciiTheme="minorHAnsi" w:hAnsiTheme="minorHAnsi"/>
          <w:sz w:val="24"/>
        </w:rPr>
        <w:tab/>
        <w:t>Nonconformance Documentation for Waiver/Deviation requests</w:t>
      </w:r>
    </w:p>
    <w:p w14:paraId="46057959" w14:textId="77777777" w:rsidR="008B0B3D" w:rsidRPr="00C95513" w:rsidRDefault="008B0B3D" w:rsidP="008B0B3D">
      <w:pPr>
        <w:ind w:left="1440" w:hanging="360"/>
        <w:rPr>
          <w:rFonts w:asciiTheme="minorHAnsi" w:hAnsiTheme="minorHAnsi"/>
          <w:sz w:val="24"/>
        </w:rPr>
      </w:pPr>
      <w:r w:rsidRPr="00B91D7E" w:rsidDel="00926A28">
        <w:rPr>
          <w:rFonts w:asciiTheme="minorHAnsi" w:hAnsiTheme="minorHAnsi"/>
          <w:sz w:val="24"/>
        </w:rPr>
        <w:t xml:space="preserve"> </w:t>
      </w:r>
      <w:r w:rsidRPr="00C95513">
        <w:rPr>
          <w:rFonts w:asciiTheme="minorHAnsi" w:hAnsiTheme="minorHAnsi"/>
          <w:sz w:val="24"/>
        </w:rPr>
        <w:t>(</w:t>
      </w:r>
      <w:r>
        <w:rPr>
          <w:rFonts w:asciiTheme="minorHAnsi" w:hAnsiTheme="minorHAnsi"/>
          <w:sz w:val="24"/>
        </w:rPr>
        <w:t>1</w:t>
      </w:r>
      <w:r w:rsidRPr="00C95513">
        <w:rPr>
          <w:rFonts w:asciiTheme="minorHAnsi" w:hAnsiTheme="minorHAnsi"/>
          <w:sz w:val="24"/>
        </w:rPr>
        <w:t>)</w:t>
      </w:r>
      <w:r w:rsidRPr="00C95513">
        <w:rPr>
          <w:rFonts w:asciiTheme="minorHAnsi" w:hAnsiTheme="minorHAnsi"/>
          <w:sz w:val="24"/>
        </w:rPr>
        <w:tab/>
        <w:t>Only violations to engineering drawing/specification requirements will be documented.</w:t>
      </w:r>
    </w:p>
    <w:p w14:paraId="5B0D192E" w14:textId="77777777" w:rsidR="008B0B3D" w:rsidRPr="00C95513" w:rsidRDefault="008B0B3D" w:rsidP="008B0B3D">
      <w:pPr>
        <w:ind w:left="1440" w:hanging="360"/>
        <w:rPr>
          <w:rFonts w:asciiTheme="minorHAnsi" w:hAnsiTheme="minorHAnsi"/>
          <w:sz w:val="24"/>
        </w:rPr>
      </w:pPr>
      <w:r w:rsidRPr="00C95513" w:rsidDel="00926A28">
        <w:rPr>
          <w:rFonts w:asciiTheme="minorHAnsi" w:hAnsiTheme="minorHAnsi"/>
          <w:sz w:val="24"/>
        </w:rPr>
        <w:t xml:space="preserve"> </w:t>
      </w:r>
      <w:r w:rsidRPr="00C95513">
        <w:rPr>
          <w:rFonts w:asciiTheme="minorHAnsi" w:hAnsiTheme="minorHAnsi"/>
          <w:sz w:val="24"/>
        </w:rPr>
        <w:t>(</w:t>
      </w:r>
      <w:r>
        <w:rPr>
          <w:rFonts w:asciiTheme="minorHAnsi" w:hAnsiTheme="minorHAnsi"/>
          <w:sz w:val="24"/>
        </w:rPr>
        <w:t>2</w:t>
      </w:r>
      <w:r w:rsidRPr="00C95513">
        <w:rPr>
          <w:rFonts w:asciiTheme="minorHAnsi" w:hAnsiTheme="minorHAnsi"/>
          <w:sz w:val="24"/>
        </w:rPr>
        <w:t>)</w:t>
      </w:r>
      <w:r w:rsidRPr="00C95513">
        <w:rPr>
          <w:rFonts w:asciiTheme="minorHAnsi" w:hAnsiTheme="minorHAnsi"/>
          <w:sz w:val="24"/>
        </w:rPr>
        <w:tab/>
        <w:t>Changes to Nonconformance Documents – Revisions to approved waiver/deviation requests must be coordinated through the GE</w:t>
      </w:r>
      <w:r>
        <w:rPr>
          <w:rFonts w:asciiTheme="minorHAnsi" w:hAnsiTheme="minorHAnsi"/>
          <w:sz w:val="24"/>
        </w:rPr>
        <w:t xml:space="preserve"> </w:t>
      </w:r>
      <w:r w:rsidRPr="00C95513">
        <w:rPr>
          <w:rFonts w:asciiTheme="minorHAnsi" w:hAnsiTheme="minorHAnsi"/>
          <w:sz w:val="24"/>
        </w:rPr>
        <w:t>AJA</w:t>
      </w:r>
      <w:r>
        <w:rPr>
          <w:rFonts w:asciiTheme="minorHAnsi" w:hAnsiTheme="minorHAnsi"/>
          <w:sz w:val="24"/>
        </w:rPr>
        <w:t xml:space="preserve"> </w:t>
      </w:r>
      <w:r w:rsidRPr="00C95513">
        <w:rPr>
          <w:rFonts w:asciiTheme="minorHAnsi" w:hAnsiTheme="minorHAnsi"/>
          <w:sz w:val="24"/>
        </w:rPr>
        <w:t xml:space="preserve">QR. </w:t>
      </w:r>
    </w:p>
    <w:p w14:paraId="208BEF5A" w14:textId="77777777" w:rsidR="008B0B3D" w:rsidRDefault="008B0B3D" w:rsidP="008B0B3D">
      <w:pPr>
        <w:ind w:left="1440" w:hanging="360"/>
        <w:rPr>
          <w:rFonts w:asciiTheme="minorHAnsi" w:hAnsiTheme="minorHAnsi"/>
          <w:sz w:val="24"/>
        </w:rPr>
      </w:pPr>
      <w:r w:rsidRPr="00C95513" w:rsidDel="00926A28">
        <w:rPr>
          <w:rFonts w:asciiTheme="minorHAnsi" w:hAnsiTheme="minorHAnsi"/>
          <w:sz w:val="24"/>
        </w:rPr>
        <w:t xml:space="preserve"> </w:t>
      </w:r>
      <w:r w:rsidRPr="00C95513">
        <w:rPr>
          <w:rFonts w:asciiTheme="minorHAnsi" w:hAnsiTheme="minorHAnsi"/>
          <w:sz w:val="24"/>
        </w:rPr>
        <w:t>(</w:t>
      </w:r>
      <w:r>
        <w:rPr>
          <w:rFonts w:asciiTheme="minorHAnsi" w:hAnsiTheme="minorHAnsi"/>
          <w:sz w:val="24"/>
        </w:rPr>
        <w:t>3</w:t>
      </w:r>
      <w:r w:rsidRPr="00C95513">
        <w:rPr>
          <w:rFonts w:asciiTheme="minorHAnsi" w:hAnsiTheme="minorHAnsi"/>
          <w:sz w:val="24"/>
        </w:rPr>
        <w:t>)</w:t>
      </w:r>
      <w:r w:rsidRPr="00C95513">
        <w:rPr>
          <w:rFonts w:asciiTheme="minorHAnsi" w:hAnsiTheme="minorHAnsi"/>
          <w:sz w:val="24"/>
        </w:rPr>
        <w:tab/>
        <w:t>Nonconforming hardware shipped prior to issuance of CID/ECN shall be documented.</w:t>
      </w:r>
    </w:p>
    <w:p w14:paraId="336A09EA" w14:textId="77777777" w:rsidR="008B0B3D" w:rsidRPr="00C95513" w:rsidRDefault="008B0B3D" w:rsidP="008B0B3D">
      <w:pPr>
        <w:ind w:left="720" w:hanging="360"/>
        <w:jc w:val="left"/>
        <w:rPr>
          <w:rFonts w:asciiTheme="minorHAnsi" w:hAnsiTheme="minorHAnsi"/>
          <w:sz w:val="24"/>
        </w:rPr>
      </w:pPr>
      <w:r w:rsidRPr="00C95513">
        <w:rPr>
          <w:rFonts w:asciiTheme="minorHAnsi" w:hAnsiTheme="minorHAnsi"/>
          <w:sz w:val="24"/>
        </w:rPr>
        <w:t>3.</w:t>
      </w:r>
      <w:r w:rsidRPr="00C95513">
        <w:rPr>
          <w:rFonts w:asciiTheme="minorHAnsi" w:hAnsiTheme="minorHAnsi"/>
          <w:sz w:val="24"/>
        </w:rPr>
        <w:tab/>
        <w:t>PHYSICAL CONTROL OF NONCONFORMING MATERIAL</w:t>
      </w:r>
    </w:p>
    <w:p w14:paraId="060B3505" w14:textId="77777777" w:rsidR="008B0B3D" w:rsidRPr="00C95513" w:rsidRDefault="008B0B3D" w:rsidP="008B0B3D">
      <w:pPr>
        <w:ind w:left="1080" w:hanging="360"/>
        <w:rPr>
          <w:rFonts w:asciiTheme="minorHAnsi" w:hAnsiTheme="minorHAnsi"/>
          <w:sz w:val="24"/>
        </w:rPr>
      </w:pPr>
      <w:r w:rsidRPr="00C95513">
        <w:rPr>
          <w:rFonts w:asciiTheme="minorHAnsi" w:hAnsiTheme="minorHAnsi"/>
          <w:sz w:val="24"/>
        </w:rPr>
        <w:t>A.</w:t>
      </w:r>
      <w:r w:rsidRPr="00C95513">
        <w:rPr>
          <w:rFonts w:asciiTheme="minorHAnsi" w:hAnsiTheme="minorHAnsi"/>
          <w:sz w:val="24"/>
        </w:rPr>
        <w:tab/>
        <w:t>Identification - Nonconforming material must be conspicuously marked, tagged or referenced on the product’s paperwork.</w:t>
      </w:r>
    </w:p>
    <w:p w14:paraId="76FDC094" w14:textId="77777777" w:rsidR="008B0B3D" w:rsidRPr="00C95513" w:rsidRDefault="008B0B3D" w:rsidP="008B0B3D">
      <w:pPr>
        <w:ind w:left="1080" w:hanging="360"/>
        <w:rPr>
          <w:rFonts w:asciiTheme="minorHAnsi" w:hAnsiTheme="minorHAnsi"/>
          <w:sz w:val="24"/>
        </w:rPr>
      </w:pPr>
      <w:r w:rsidRPr="00C95513">
        <w:rPr>
          <w:rFonts w:asciiTheme="minorHAnsi" w:hAnsiTheme="minorHAnsi"/>
          <w:sz w:val="24"/>
        </w:rPr>
        <w:t>B.</w:t>
      </w:r>
      <w:r w:rsidRPr="00C95513">
        <w:rPr>
          <w:rFonts w:asciiTheme="minorHAnsi" w:hAnsiTheme="minorHAnsi"/>
          <w:sz w:val="24"/>
        </w:rPr>
        <w:tab/>
        <w:t>Material Control - Nonconforming material pending PR/MRB disposition shall be controlled to preclude its unauthorized processing or use.</w:t>
      </w:r>
    </w:p>
    <w:p w14:paraId="7FD1DDB4" w14:textId="77777777" w:rsidR="008B0B3D" w:rsidRPr="00C95513" w:rsidRDefault="008B0B3D" w:rsidP="008B0B3D">
      <w:pPr>
        <w:ind w:left="1080" w:hanging="360"/>
        <w:jc w:val="left"/>
        <w:rPr>
          <w:rFonts w:asciiTheme="minorHAnsi" w:hAnsiTheme="minorHAnsi"/>
          <w:sz w:val="24"/>
        </w:rPr>
      </w:pPr>
      <w:r w:rsidRPr="00C95513">
        <w:rPr>
          <w:rFonts w:asciiTheme="minorHAnsi" w:hAnsiTheme="minorHAnsi"/>
          <w:sz w:val="24"/>
        </w:rPr>
        <w:t>C.</w:t>
      </w:r>
      <w:r w:rsidRPr="00C95513">
        <w:rPr>
          <w:rFonts w:asciiTheme="minorHAnsi" w:hAnsiTheme="minorHAnsi"/>
          <w:sz w:val="24"/>
        </w:rPr>
        <w:tab/>
        <w:t>Scrap Material</w:t>
      </w:r>
    </w:p>
    <w:p w14:paraId="313350FB" w14:textId="77777777" w:rsidR="008B0B3D" w:rsidRPr="00C95513" w:rsidRDefault="008B0B3D" w:rsidP="008B0B3D">
      <w:pPr>
        <w:ind w:left="1440" w:hanging="360"/>
        <w:jc w:val="left"/>
        <w:rPr>
          <w:rFonts w:asciiTheme="minorHAnsi" w:hAnsiTheme="minorHAnsi"/>
          <w:sz w:val="24"/>
        </w:rPr>
      </w:pPr>
      <w:r w:rsidRPr="00C95513">
        <w:rPr>
          <w:rFonts w:asciiTheme="minorHAnsi" w:hAnsiTheme="minorHAnsi"/>
          <w:sz w:val="24"/>
        </w:rPr>
        <w:t>(1)</w:t>
      </w:r>
      <w:r w:rsidRPr="00C95513">
        <w:rPr>
          <w:rFonts w:asciiTheme="minorHAnsi" w:hAnsiTheme="minorHAnsi"/>
          <w:sz w:val="24"/>
        </w:rPr>
        <w:tab/>
        <w:t>Mutilation or conspicuous marking is required for all scrap product or material.</w:t>
      </w:r>
    </w:p>
    <w:p w14:paraId="18B67A23" w14:textId="77777777" w:rsidR="008B0B3D" w:rsidRPr="00C95513" w:rsidRDefault="008B0B3D" w:rsidP="008B0B3D">
      <w:pPr>
        <w:ind w:left="1440" w:hanging="360"/>
        <w:rPr>
          <w:rFonts w:asciiTheme="minorHAnsi" w:hAnsiTheme="minorHAnsi"/>
          <w:sz w:val="24"/>
        </w:rPr>
      </w:pPr>
      <w:r w:rsidRPr="00C95513">
        <w:rPr>
          <w:rFonts w:asciiTheme="minorHAnsi" w:hAnsiTheme="minorHAnsi"/>
          <w:sz w:val="24"/>
        </w:rPr>
        <w:t>(</w:t>
      </w:r>
      <w:r>
        <w:rPr>
          <w:rFonts w:asciiTheme="minorHAnsi" w:hAnsiTheme="minorHAnsi"/>
          <w:sz w:val="24"/>
        </w:rPr>
        <w:t>2</w:t>
      </w:r>
      <w:r w:rsidRPr="00C95513">
        <w:rPr>
          <w:rFonts w:asciiTheme="minorHAnsi" w:hAnsiTheme="minorHAnsi"/>
          <w:sz w:val="24"/>
        </w:rPr>
        <w:t>)</w:t>
      </w:r>
      <w:r w:rsidRPr="00C95513">
        <w:rPr>
          <w:rFonts w:asciiTheme="minorHAnsi" w:hAnsiTheme="minorHAnsi"/>
          <w:sz w:val="24"/>
        </w:rPr>
        <w:tab/>
        <w:t>Scrap may be shipped to other internal locations for accumulation prior to mutilation or conspicuous marking.</w:t>
      </w:r>
    </w:p>
    <w:p w14:paraId="2B785919" w14:textId="77777777" w:rsidR="008B0B3D" w:rsidRDefault="008B0B3D" w:rsidP="008B0B3D">
      <w:pPr>
        <w:ind w:left="1440" w:hanging="360"/>
        <w:rPr>
          <w:rFonts w:asciiTheme="minorHAnsi" w:hAnsiTheme="minorHAnsi"/>
          <w:sz w:val="24"/>
        </w:rPr>
      </w:pPr>
      <w:r w:rsidRPr="00C95513">
        <w:rPr>
          <w:rFonts w:asciiTheme="minorHAnsi" w:hAnsiTheme="minorHAnsi"/>
          <w:sz w:val="24"/>
        </w:rPr>
        <w:t>(</w:t>
      </w:r>
      <w:r>
        <w:rPr>
          <w:rFonts w:asciiTheme="minorHAnsi" w:hAnsiTheme="minorHAnsi"/>
          <w:sz w:val="24"/>
        </w:rPr>
        <w:t>3</w:t>
      </w:r>
      <w:r w:rsidRPr="00C95513">
        <w:rPr>
          <w:rFonts w:asciiTheme="minorHAnsi" w:hAnsiTheme="minorHAnsi"/>
          <w:sz w:val="24"/>
        </w:rPr>
        <w:t>)</w:t>
      </w:r>
      <w:r w:rsidRPr="00C95513">
        <w:rPr>
          <w:rFonts w:asciiTheme="minorHAnsi" w:hAnsiTheme="minorHAnsi"/>
          <w:sz w:val="24"/>
        </w:rPr>
        <w:tab/>
        <w:t>When mutilation or conspicuous marking is to be performed externally, the Supplier will maintain and follow a procedure to outline the requirements for mutilation and ensure that scrap requiring mutilation or conspicuous marking is not sold for any other purpose.  This procedure is subject to review and disapproval by the GE</w:t>
      </w:r>
      <w:r>
        <w:rPr>
          <w:rFonts w:asciiTheme="minorHAnsi" w:hAnsiTheme="minorHAnsi"/>
          <w:sz w:val="24"/>
        </w:rPr>
        <w:t xml:space="preserve"> </w:t>
      </w:r>
      <w:r w:rsidRPr="00C95513">
        <w:rPr>
          <w:rFonts w:asciiTheme="minorHAnsi" w:hAnsiTheme="minorHAnsi"/>
          <w:sz w:val="24"/>
        </w:rPr>
        <w:t>AJA</w:t>
      </w:r>
      <w:r>
        <w:rPr>
          <w:rFonts w:asciiTheme="minorHAnsi" w:hAnsiTheme="minorHAnsi"/>
          <w:sz w:val="24"/>
        </w:rPr>
        <w:t xml:space="preserve"> </w:t>
      </w:r>
      <w:r w:rsidRPr="00C95513">
        <w:rPr>
          <w:rFonts w:asciiTheme="minorHAnsi" w:hAnsiTheme="minorHAnsi"/>
          <w:sz w:val="24"/>
        </w:rPr>
        <w:t>QR</w:t>
      </w:r>
    </w:p>
    <w:p w14:paraId="42FED964" w14:textId="77777777" w:rsidR="008B0B3D" w:rsidRPr="00C95513" w:rsidRDefault="008B0B3D" w:rsidP="008B0B3D">
      <w:pPr>
        <w:ind w:left="720" w:hanging="360"/>
        <w:jc w:val="left"/>
        <w:rPr>
          <w:rFonts w:asciiTheme="minorHAnsi" w:hAnsiTheme="minorHAnsi"/>
          <w:sz w:val="24"/>
        </w:rPr>
      </w:pPr>
      <w:r w:rsidRPr="00C95513">
        <w:rPr>
          <w:rFonts w:asciiTheme="minorHAnsi" w:hAnsiTheme="minorHAnsi"/>
          <w:sz w:val="24"/>
        </w:rPr>
        <w:t>4.</w:t>
      </w:r>
      <w:r w:rsidRPr="00C95513">
        <w:rPr>
          <w:rFonts w:asciiTheme="minorHAnsi" w:hAnsiTheme="minorHAnsi"/>
          <w:sz w:val="24"/>
        </w:rPr>
        <w:tab/>
        <w:t>SPECIAL CONSIDERATIONS</w:t>
      </w:r>
    </w:p>
    <w:p w14:paraId="45E6ABD7" w14:textId="77777777" w:rsidR="008B0B3D" w:rsidRPr="00C95513" w:rsidRDefault="008B0B3D" w:rsidP="008B0B3D">
      <w:pPr>
        <w:ind w:left="1080" w:hanging="360"/>
        <w:rPr>
          <w:rFonts w:asciiTheme="minorHAnsi" w:hAnsiTheme="minorHAnsi"/>
          <w:sz w:val="24"/>
        </w:rPr>
      </w:pPr>
      <w:r w:rsidRPr="00C95513">
        <w:rPr>
          <w:rFonts w:asciiTheme="minorHAnsi" w:hAnsiTheme="minorHAnsi"/>
          <w:sz w:val="24"/>
        </w:rPr>
        <w:t>A.</w:t>
      </w:r>
      <w:r w:rsidRPr="00C95513">
        <w:rPr>
          <w:rFonts w:asciiTheme="minorHAnsi" w:hAnsiTheme="minorHAnsi"/>
          <w:sz w:val="24"/>
        </w:rPr>
        <w:tab/>
        <w:t xml:space="preserve">Nonconforming hardware identified as UVA- a nonconformance document (GT1005-3) will be used to document a UVA which does not meet engineering drawing requirements </w:t>
      </w:r>
    </w:p>
    <w:p w14:paraId="3D5B4121" w14:textId="77777777" w:rsidR="008B0B3D" w:rsidRPr="00C95513" w:rsidRDefault="008B0B3D" w:rsidP="008B0B3D">
      <w:pPr>
        <w:ind w:left="1080" w:hanging="360"/>
        <w:rPr>
          <w:rFonts w:asciiTheme="minorHAnsi" w:hAnsiTheme="minorHAnsi"/>
          <w:sz w:val="24"/>
        </w:rPr>
      </w:pPr>
      <w:r w:rsidRPr="00C95513">
        <w:rPr>
          <w:rFonts w:asciiTheme="minorHAnsi" w:hAnsiTheme="minorHAnsi"/>
          <w:sz w:val="24"/>
        </w:rPr>
        <w:t>B.</w:t>
      </w:r>
      <w:r w:rsidRPr="00C95513">
        <w:rPr>
          <w:rFonts w:asciiTheme="minorHAnsi" w:hAnsiTheme="minorHAnsi"/>
          <w:sz w:val="24"/>
        </w:rPr>
        <w:tab/>
        <w:t>Parts with Special Cleaning Requirements - For parts with cleaning requirements noted on the drawing the rework/repair procedure shall adhere to those requirements.  Cleaning steps must be documented on the repair procedure.</w:t>
      </w:r>
    </w:p>
    <w:p w14:paraId="70DE69A6" w14:textId="77777777" w:rsidR="008B0B3D" w:rsidRPr="00C95513" w:rsidRDefault="008B0B3D" w:rsidP="008B0B3D">
      <w:pPr>
        <w:ind w:left="720" w:hanging="360"/>
        <w:jc w:val="left"/>
        <w:rPr>
          <w:rFonts w:asciiTheme="minorHAnsi" w:hAnsiTheme="minorHAnsi"/>
          <w:sz w:val="24"/>
        </w:rPr>
      </w:pPr>
      <w:r w:rsidRPr="00C95513">
        <w:rPr>
          <w:rFonts w:asciiTheme="minorHAnsi" w:hAnsiTheme="minorHAnsi"/>
          <w:sz w:val="24"/>
        </w:rPr>
        <w:t>5.</w:t>
      </w:r>
      <w:r w:rsidRPr="00C95513">
        <w:rPr>
          <w:rFonts w:asciiTheme="minorHAnsi" w:hAnsiTheme="minorHAnsi"/>
          <w:sz w:val="24"/>
        </w:rPr>
        <w:tab/>
        <w:t>APPROVAL OF PRELIMINARY REVIEW (PR/MRB) PERSONNEL</w:t>
      </w:r>
    </w:p>
    <w:p w14:paraId="1F87FD44" w14:textId="77777777" w:rsidR="008B0B3D" w:rsidRPr="00C95513" w:rsidRDefault="008B0B3D" w:rsidP="008B0B3D">
      <w:pPr>
        <w:ind w:left="1080" w:hanging="360"/>
        <w:rPr>
          <w:rFonts w:asciiTheme="minorHAnsi" w:hAnsiTheme="minorHAnsi"/>
          <w:sz w:val="24"/>
        </w:rPr>
      </w:pPr>
      <w:r w:rsidRPr="00C95513">
        <w:rPr>
          <w:rFonts w:asciiTheme="minorHAnsi" w:hAnsiTheme="minorHAnsi"/>
          <w:sz w:val="24"/>
        </w:rPr>
        <w:t>A.</w:t>
      </w:r>
      <w:r w:rsidRPr="00C95513">
        <w:rPr>
          <w:rFonts w:asciiTheme="minorHAnsi" w:hAnsiTheme="minorHAnsi"/>
          <w:sz w:val="24"/>
        </w:rPr>
        <w:tab/>
        <w:t>Requirements – Prior to performing the PR/MRB function, supplier personnel shall be knowledgeable of the manufacturing processes and attend a training session based on the below requirements.</w:t>
      </w:r>
    </w:p>
    <w:p w14:paraId="3F0BEC33" w14:textId="77777777" w:rsidR="008B0B3D" w:rsidRPr="00C95513" w:rsidRDefault="008B0B3D" w:rsidP="008B0B3D">
      <w:pPr>
        <w:ind w:left="1080" w:hanging="360"/>
        <w:rPr>
          <w:rFonts w:asciiTheme="minorHAnsi" w:hAnsiTheme="minorHAnsi"/>
          <w:sz w:val="24"/>
        </w:rPr>
      </w:pPr>
      <w:r w:rsidRPr="00C95513">
        <w:rPr>
          <w:rFonts w:asciiTheme="minorHAnsi" w:hAnsiTheme="minorHAnsi"/>
          <w:sz w:val="24"/>
        </w:rPr>
        <w:t>B.</w:t>
      </w:r>
      <w:r w:rsidRPr="00C95513">
        <w:rPr>
          <w:rFonts w:asciiTheme="minorHAnsi" w:hAnsiTheme="minorHAnsi"/>
          <w:sz w:val="24"/>
        </w:rPr>
        <w:tab/>
        <w:t>PR/MRB Training – The supplier is responsible for preparing the PR/MRB training package, including training and administration of the PR/MRB process.  The training package shall include, as applicable:</w:t>
      </w:r>
    </w:p>
    <w:p w14:paraId="0F395F60" w14:textId="77777777" w:rsidR="008B0B3D" w:rsidRPr="00C95513" w:rsidRDefault="008B0B3D" w:rsidP="008B0B3D">
      <w:pPr>
        <w:ind w:left="1440" w:hanging="360"/>
        <w:jc w:val="left"/>
        <w:rPr>
          <w:rFonts w:asciiTheme="minorHAnsi" w:hAnsiTheme="minorHAnsi"/>
          <w:sz w:val="24"/>
        </w:rPr>
      </w:pPr>
      <w:r w:rsidRPr="00C95513">
        <w:rPr>
          <w:rFonts w:asciiTheme="minorHAnsi" w:hAnsiTheme="minorHAnsi"/>
          <w:sz w:val="24"/>
        </w:rPr>
        <w:lastRenderedPageBreak/>
        <w:t>(1)</w:t>
      </w:r>
      <w:r w:rsidRPr="00C95513">
        <w:rPr>
          <w:rFonts w:asciiTheme="minorHAnsi" w:hAnsiTheme="minorHAnsi"/>
          <w:sz w:val="24"/>
        </w:rPr>
        <w:tab/>
        <w:t>Documentation and control of nonconforming material.</w:t>
      </w:r>
    </w:p>
    <w:p w14:paraId="270C96F4" w14:textId="77777777" w:rsidR="008B0B3D" w:rsidRPr="00C95513" w:rsidRDefault="008B0B3D" w:rsidP="008B0B3D">
      <w:pPr>
        <w:ind w:left="1440" w:hanging="360"/>
        <w:rPr>
          <w:rFonts w:asciiTheme="minorHAnsi" w:hAnsiTheme="minorHAnsi"/>
          <w:sz w:val="24"/>
        </w:rPr>
      </w:pPr>
      <w:r w:rsidRPr="00C95513">
        <w:rPr>
          <w:rFonts w:asciiTheme="minorHAnsi" w:hAnsiTheme="minorHAnsi"/>
          <w:sz w:val="24"/>
        </w:rPr>
        <w:t>(2)</w:t>
      </w:r>
      <w:r w:rsidRPr="00C95513">
        <w:rPr>
          <w:rFonts w:asciiTheme="minorHAnsi" w:hAnsiTheme="minorHAnsi"/>
          <w:sz w:val="24"/>
        </w:rPr>
        <w:tab/>
        <w:t>PR/MRB review, evaluation and disposition.</w:t>
      </w:r>
    </w:p>
    <w:p w14:paraId="2907E782" w14:textId="77777777" w:rsidR="008B0B3D" w:rsidRPr="00C95513" w:rsidRDefault="008B0B3D" w:rsidP="008B0B3D">
      <w:pPr>
        <w:ind w:left="1440" w:hanging="360"/>
        <w:rPr>
          <w:rFonts w:asciiTheme="minorHAnsi" w:hAnsiTheme="minorHAnsi"/>
          <w:sz w:val="24"/>
        </w:rPr>
      </w:pPr>
      <w:r w:rsidRPr="00C95513">
        <w:rPr>
          <w:rFonts w:asciiTheme="minorHAnsi" w:hAnsiTheme="minorHAnsi"/>
          <w:sz w:val="24"/>
        </w:rPr>
        <w:t>(</w:t>
      </w:r>
      <w:r>
        <w:rPr>
          <w:rFonts w:asciiTheme="minorHAnsi" w:hAnsiTheme="minorHAnsi"/>
          <w:sz w:val="24"/>
        </w:rPr>
        <w:t>3</w:t>
      </w:r>
      <w:r w:rsidRPr="00C95513">
        <w:rPr>
          <w:rFonts w:asciiTheme="minorHAnsi" w:hAnsiTheme="minorHAnsi"/>
          <w:sz w:val="24"/>
        </w:rPr>
        <w:t>)</w:t>
      </w:r>
      <w:r w:rsidRPr="00C95513">
        <w:rPr>
          <w:rFonts w:asciiTheme="minorHAnsi" w:hAnsiTheme="minorHAnsi"/>
          <w:sz w:val="24"/>
        </w:rPr>
        <w:tab/>
        <w:t>PR/MRB issues affecting raw material and special processes.</w:t>
      </w:r>
    </w:p>
    <w:p w14:paraId="2F492A0A" w14:textId="77777777" w:rsidR="008B0B3D" w:rsidRPr="00C95513" w:rsidRDefault="008B0B3D" w:rsidP="008B0B3D">
      <w:pPr>
        <w:ind w:left="1080" w:hanging="360"/>
        <w:rPr>
          <w:rFonts w:asciiTheme="minorHAnsi" w:hAnsiTheme="minorHAnsi"/>
          <w:sz w:val="24"/>
        </w:rPr>
      </w:pPr>
      <w:r w:rsidRPr="00C95513">
        <w:rPr>
          <w:rFonts w:asciiTheme="minorHAnsi" w:hAnsiTheme="minorHAnsi"/>
          <w:sz w:val="24"/>
        </w:rPr>
        <w:t>C.</w:t>
      </w:r>
      <w:r w:rsidRPr="00C95513">
        <w:rPr>
          <w:rFonts w:asciiTheme="minorHAnsi" w:hAnsiTheme="minorHAnsi"/>
          <w:sz w:val="24"/>
        </w:rPr>
        <w:tab/>
        <w:t xml:space="preserve">Maintaining PR/MRB Approval - PR/MRB personnel shall complete periodic refresher training to maintain PR/MRB authorization.  </w:t>
      </w:r>
    </w:p>
    <w:p w14:paraId="24DE83DF" w14:textId="77777777" w:rsidR="008B0B3D" w:rsidRPr="00C95513" w:rsidRDefault="008B0B3D" w:rsidP="008B0B3D">
      <w:pPr>
        <w:ind w:left="1080" w:hanging="360"/>
        <w:rPr>
          <w:rFonts w:asciiTheme="minorHAnsi" w:hAnsiTheme="minorHAnsi"/>
          <w:sz w:val="24"/>
        </w:rPr>
      </w:pPr>
      <w:r w:rsidRPr="00C95513">
        <w:rPr>
          <w:rFonts w:asciiTheme="minorHAnsi" w:hAnsiTheme="minorHAnsi"/>
          <w:sz w:val="24"/>
        </w:rPr>
        <w:t>D.</w:t>
      </w:r>
      <w:r w:rsidRPr="00C95513">
        <w:rPr>
          <w:rFonts w:asciiTheme="minorHAnsi" w:hAnsiTheme="minorHAnsi"/>
          <w:sz w:val="24"/>
        </w:rPr>
        <w:tab/>
        <w:t>PR/MRB Membership – The supplier is responsible for authorization of PR/MRB personnel at their facility and shall maintain documentation of those authorized to perform PR/MRB including their status (e.g., active, inactive) per the retention requirements.</w:t>
      </w:r>
    </w:p>
    <w:p w14:paraId="0775CB5F" w14:textId="77777777" w:rsidR="008B0B3D" w:rsidRDefault="008B0B3D" w:rsidP="008B0B3D">
      <w:pPr>
        <w:ind w:left="1080" w:hanging="360"/>
        <w:rPr>
          <w:rFonts w:asciiTheme="minorHAnsi" w:hAnsiTheme="minorHAnsi"/>
          <w:sz w:val="24"/>
        </w:rPr>
      </w:pPr>
      <w:r w:rsidRPr="00C95513">
        <w:rPr>
          <w:rFonts w:asciiTheme="minorHAnsi" w:hAnsiTheme="minorHAnsi"/>
          <w:sz w:val="24"/>
        </w:rPr>
        <w:t>E.</w:t>
      </w:r>
      <w:r w:rsidRPr="00C95513">
        <w:rPr>
          <w:rFonts w:asciiTheme="minorHAnsi" w:hAnsiTheme="minorHAnsi"/>
          <w:sz w:val="24"/>
        </w:rPr>
        <w:tab/>
        <w:t>The requirements in this paragraph do not apply to COTS items.</w:t>
      </w:r>
    </w:p>
    <w:p w14:paraId="4D07A852" w14:textId="77777777" w:rsidR="008B0B3D" w:rsidRPr="00C95513" w:rsidRDefault="008B0B3D" w:rsidP="008B0B3D">
      <w:pPr>
        <w:ind w:left="720" w:hanging="360"/>
        <w:jc w:val="left"/>
        <w:rPr>
          <w:rFonts w:asciiTheme="minorHAnsi" w:hAnsiTheme="minorHAnsi"/>
          <w:sz w:val="24"/>
        </w:rPr>
      </w:pPr>
      <w:r w:rsidRPr="00C95513">
        <w:rPr>
          <w:rFonts w:asciiTheme="minorHAnsi" w:hAnsiTheme="minorHAnsi"/>
          <w:sz w:val="24"/>
        </w:rPr>
        <w:t>6.</w:t>
      </w:r>
      <w:r w:rsidRPr="00C95513">
        <w:rPr>
          <w:rFonts w:asciiTheme="minorHAnsi" w:hAnsiTheme="minorHAnsi"/>
          <w:sz w:val="24"/>
        </w:rPr>
        <w:tab/>
        <w:t>PRELIMINARY REVIEW / MRB RESPONSIBILITY</w:t>
      </w:r>
    </w:p>
    <w:p w14:paraId="39D11D18" w14:textId="77777777" w:rsidR="008B0B3D" w:rsidRPr="00C95513" w:rsidRDefault="008B0B3D" w:rsidP="008B0B3D">
      <w:pPr>
        <w:ind w:left="1080" w:hanging="360"/>
        <w:rPr>
          <w:rFonts w:asciiTheme="minorHAnsi" w:hAnsiTheme="minorHAnsi"/>
          <w:sz w:val="24"/>
        </w:rPr>
      </w:pPr>
      <w:r>
        <w:rPr>
          <w:rFonts w:asciiTheme="minorHAnsi" w:hAnsiTheme="minorHAnsi"/>
          <w:sz w:val="24"/>
        </w:rPr>
        <w:t>A</w:t>
      </w:r>
      <w:r w:rsidRPr="00C95513">
        <w:rPr>
          <w:rFonts w:asciiTheme="minorHAnsi" w:hAnsiTheme="minorHAnsi"/>
          <w:sz w:val="24"/>
        </w:rPr>
        <w:t>.</w:t>
      </w:r>
      <w:r w:rsidRPr="00C95513">
        <w:rPr>
          <w:rFonts w:asciiTheme="minorHAnsi" w:hAnsiTheme="minorHAnsi"/>
          <w:sz w:val="24"/>
        </w:rPr>
        <w:tab/>
        <w:t>Authorized Personnel- The disposition must be documented and signed/stamped by an approved PR/MRB person before the action is taken.</w:t>
      </w:r>
    </w:p>
    <w:p w14:paraId="2655EA40" w14:textId="77777777" w:rsidR="008B0B3D" w:rsidRPr="00C95513" w:rsidRDefault="008B0B3D" w:rsidP="008B0B3D">
      <w:pPr>
        <w:ind w:left="1080" w:hanging="360"/>
        <w:rPr>
          <w:rFonts w:asciiTheme="minorHAnsi" w:hAnsiTheme="minorHAnsi"/>
          <w:sz w:val="24"/>
        </w:rPr>
      </w:pPr>
      <w:r>
        <w:rPr>
          <w:rFonts w:asciiTheme="minorHAnsi" w:hAnsiTheme="minorHAnsi"/>
          <w:sz w:val="24"/>
        </w:rPr>
        <w:t>B</w:t>
      </w:r>
      <w:r w:rsidRPr="00C95513">
        <w:rPr>
          <w:rFonts w:asciiTheme="minorHAnsi" w:hAnsiTheme="minorHAnsi"/>
          <w:sz w:val="24"/>
        </w:rPr>
        <w:t>.</w:t>
      </w:r>
      <w:r w:rsidRPr="00C95513">
        <w:rPr>
          <w:rFonts w:asciiTheme="minorHAnsi" w:hAnsiTheme="minorHAnsi"/>
          <w:sz w:val="24"/>
        </w:rPr>
        <w:tab/>
        <w:t>Dispositions not requiring GE</w:t>
      </w:r>
      <w:r>
        <w:rPr>
          <w:rFonts w:asciiTheme="minorHAnsi" w:hAnsiTheme="minorHAnsi"/>
          <w:sz w:val="24"/>
        </w:rPr>
        <w:t xml:space="preserve"> </w:t>
      </w:r>
      <w:r w:rsidRPr="00C95513">
        <w:rPr>
          <w:rFonts w:asciiTheme="minorHAnsi" w:hAnsiTheme="minorHAnsi"/>
          <w:sz w:val="24"/>
        </w:rPr>
        <w:t>AJA approval – Any disposition that results in conforming product being shipped to GE</w:t>
      </w:r>
      <w:r>
        <w:rPr>
          <w:rFonts w:asciiTheme="minorHAnsi" w:hAnsiTheme="minorHAnsi"/>
          <w:sz w:val="24"/>
        </w:rPr>
        <w:t xml:space="preserve"> </w:t>
      </w:r>
      <w:r w:rsidRPr="00C95513">
        <w:rPr>
          <w:rFonts w:asciiTheme="minorHAnsi" w:hAnsiTheme="minorHAnsi"/>
          <w:sz w:val="24"/>
        </w:rPr>
        <w:t>AJA or prevents non-conforming p</w:t>
      </w:r>
      <w:r>
        <w:rPr>
          <w:rFonts w:asciiTheme="minorHAnsi" w:hAnsiTheme="minorHAnsi"/>
          <w:sz w:val="24"/>
        </w:rPr>
        <w:t xml:space="preserve">roduct from being shipped to GE </w:t>
      </w:r>
      <w:r w:rsidRPr="00C95513">
        <w:rPr>
          <w:rFonts w:asciiTheme="minorHAnsi" w:hAnsiTheme="minorHAnsi"/>
          <w:sz w:val="24"/>
        </w:rPr>
        <w:t xml:space="preserve">AJA.  Examples include Rework, Continue-to-Process (CTP), Scrap and Return to Vendor.  Rework or CTP instructions must be documented and must define inspection activities to verify conformity of rework. </w:t>
      </w:r>
    </w:p>
    <w:p w14:paraId="49086C7F" w14:textId="77777777" w:rsidR="008B0B3D" w:rsidRPr="00C95513" w:rsidRDefault="008B0B3D" w:rsidP="008B0B3D">
      <w:pPr>
        <w:ind w:left="1080" w:hanging="360"/>
        <w:rPr>
          <w:rFonts w:asciiTheme="minorHAnsi" w:hAnsiTheme="minorHAnsi"/>
          <w:sz w:val="24"/>
        </w:rPr>
      </w:pPr>
      <w:r>
        <w:rPr>
          <w:rFonts w:asciiTheme="minorHAnsi" w:hAnsiTheme="minorHAnsi"/>
          <w:sz w:val="24"/>
        </w:rPr>
        <w:t>C.</w:t>
      </w:r>
      <w:r>
        <w:rPr>
          <w:rFonts w:asciiTheme="minorHAnsi" w:hAnsiTheme="minorHAnsi"/>
          <w:sz w:val="24"/>
        </w:rPr>
        <w:tab/>
        <w:t xml:space="preserve">Dispositions requiring GE </w:t>
      </w:r>
      <w:r w:rsidRPr="00C95513">
        <w:rPr>
          <w:rFonts w:asciiTheme="minorHAnsi" w:hAnsiTheme="minorHAnsi"/>
          <w:sz w:val="24"/>
        </w:rPr>
        <w:t>AJA Approval – Any disposition that results in product being shipped to GE</w:t>
      </w:r>
      <w:r>
        <w:rPr>
          <w:rFonts w:asciiTheme="minorHAnsi" w:hAnsiTheme="minorHAnsi"/>
          <w:sz w:val="24"/>
        </w:rPr>
        <w:t xml:space="preserve"> </w:t>
      </w:r>
      <w:r w:rsidRPr="00C95513">
        <w:rPr>
          <w:rFonts w:asciiTheme="minorHAnsi" w:hAnsiTheme="minorHAnsi"/>
          <w:sz w:val="24"/>
        </w:rPr>
        <w:t>AJA with one or more non-conformances to GE</w:t>
      </w:r>
      <w:r>
        <w:rPr>
          <w:rFonts w:asciiTheme="minorHAnsi" w:hAnsiTheme="minorHAnsi"/>
          <w:sz w:val="24"/>
        </w:rPr>
        <w:t xml:space="preserve"> </w:t>
      </w:r>
      <w:r w:rsidRPr="00C95513">
        <w:rPr>
          <w:rFonts w:asciiTheme="minorHAnsi" w:hAnsiTheme="minorHAnsi"/>
          <w:sz w:val="24"/>
        </w:rPr>
        <w:t xml:space="preserve">AJA design requirements.  Written approval must be obtained prior to shipment using form GT1005-3.  Non-conforming parts must be segregated when shipped together with conforming parts.  These Approved dispositions include:   </w:t>
      </w:r>
    </w:p>
    <w:p w14:paraId="63371668" w14:textId="77777777" w:rsidR="008B0B3D" w:rsidRPr="00C95513" w:rsidRDefault="008B0B3D" w:rsidP="008B0B3D">
      <w:pPr>
        <w:ind w:left="1440" w:hanging="360"/>
        <w:jc w:val="left"/>
        <w:rPr>
          <w:rFonts w:asciiTheme="minorHAnsi" w:hAnsiTheme="minorHAnsi"/>
          <w:sz w:val="24"/>
        </w:rPr>
      </w:pPr>
      <w:r w:rsidRPr="00C95513">
        <w:rPr>
          <w:rFonts w:asciiTheme="minorHAnsi" w:hAnsiTheme="minorHAnsi"/>
          <w:sz w:val="24"/>
        </w:rPr>
        <w:t>(1)</w:t>
      </w:r>
      <w:r w:rsidRPr="00C95513">
        <w:rPr>
          <w:rFonts w:asciiTheme="minorHAnsi" w:hAnsiTheme="minorHAnsi"/>
          <w:sz w:val="24"/>
        </w:rPr>
        <w:tab/>
        <w:t>Use-as-is</w:t>
      </w:r>
    </w:p>
    <w:p w14:paraId="53637E8E" w14:textId="77777777" w:rsidR="008B0B3D" w:rsidRPr="00C95513" w:rsidRDefault="008B0B3D" w:rsidP="008B0B3D">
      <w:pPr>
        <w:ind w:left="1440" w:firstLine="0"/>
        <w:rPr>
          <w:rFonts w:asciiTheme="minorHAnsi" w:hAnsiTheme="minorHAnsi"/>
          <w:sz w:val="24"/>
        </w:rPr>
      </w:pPr>
      <w:r w:rsidRPr="00C95513">
        <w:rPr>
          <w:rFonts w:asciiTheme="minorHAnsi" w:hAnsiTheme="minorHAnsi"/>
          <w:sz w:val="24"/>
        </w:rPr>
        <w:t>Non-conformance information shall be submitted to the GE</w:t>
      </w:r>
      <w:r>
        <w:rPr>
          <w:rFonts w:asciiTheme="minorHAnsi" w:hAnsiTheme="minorHAnsi"/>
          <w:sz w:val="24"/>
        </w:rPr>
        <w:t xml:space="preserve"> </w:t>
      </w:r>
      <w:r w:rsidRPr="00C95513">
        <w:rPr>
          <w:rFonts w:asciiTheme="minorHAnsi" w:hAnsiTheme="minorHAnsi"/>
          <w:sz w:val="24"/>
        </w:rPr>
        <w:t>AJA</w:t>
      </w:r>
      <w:r>
        <w:rPr>
          <w:rFonts w:asciiTheme="minorHAnsi" w:hAnsiTheme="minorHAnsi"/>
          <w:sz w:val="24"/>
        </w:rPr>
        <w:t xml:space="preserve"> </w:t>
      </w:r>
      <w:r w:rsidRPr="00C95513">
        <w:rPr>
          <w:rFonts w:asciiTheme="minorHAnsi" w:hAnsiTheme="minorHAnsi"/>
          <w:sz w:val="24"/>
        </w:rPr>
        <w:t>QR using form GT1005-3.  Any non-c</w:t>
      </w:r>
      <w:r>
        <w:rPr>
          <w:rFonts w:asciiTheme="minorHAnsi" w:hAnsiTheme="minorHAnsi"/>
          <w:sz w:val="24"/>
        </w:rPr>
        <w:t xml:space="preserve">onforming product shipped to GE </w:t>
      </w:r>
      <w:r w:rsidRPr="00C95513">
        <w:rPr>
          <w:rFonts w:asciiTheme="minorHAnsi" w:hAnsiTheme="minorHAnsi"/>
          <w:sz w:val="24"/>
        </w:rPr>
        <w:t>AJA must be accompanied by a GT1005-3 form signed by GE</w:t>
      </w:r>
      <w:r>
        <w:rPr>
          <w:rFonts w:asciiTheme="minorHAnsi" w:hAnsiTheme="minorHAnsi"/>
          <w:sz w:val="24"/>
        </w:rPr>
        <w:t xml:space="preserve"> </w:t>
      </w:r>
      <w:r w:rsidRPr="00C95513">
        <w:rPr>
          <w:rFonts w:asciiTheme="minorHAnsi" w:hAnsiTheme="minorHAnsi"/>
          <w:sz w:val="24"/>
        </w:rPr>
        <w:t>AJA (either physically or digitally).</w:t>
      </w:r>
    </w:p>
    <w:p w14:paraId="2AFAE135" w14:textId="77777777" w:rsidR="008B0B3D" w:rsidRDefault="008B0B3D" w:rsidP="008B0B3D">
      <w:pPr>
        <w:ind w:left="1440" w:hanging="360"/>
        <w:jc w:val="left"/>
        <w:rPr>
          <w:rFonts w:asciiTheme="minorHAnsi" w:hAnsiTheme="minorHAnsi"/>
          <w:sz w:val="24"/>
        </w:rPr>
      </w:pPr>
      <w:r w:rsidRPr="00C95513">
        <w:rPr>
          <w:rFonts w:asciiTheme="minorHAnsi" w:hAnsiTheme="minorHAnsi"/>
          <w:sz w:val="24"/>
        </w:rPr>
        <w:t>(2)</w:t>
      </w:r>
      <w:r w:rsidRPr="00C95513">
        <w:rPr>
          <w:rFonts w:asciiTheme="minorHAnsi" w:hAnsiTheme="minorHAnsi"/>
          <w:sz w:val="24"/>
        </w:rPr>
        <w:tab/>
        <w:t>Repair</w:t>
      </w:r>
    </w:p>
    <w:p w14:paraId="759E7D00" w14:textId="77777777" w:rsidR="008B0B3D" w:rsidRDefault="008B0B3D" w:rsidP="008B0B3D">
      <w:pPr>
        <w:ind w:left="1440" w:firstLine="0"/>
        <w:rPr>
          <w:rFonts w:asciiTheme="minorHAnsi" w:hAnsiTheme="minorHAnsi"/>
          <w:sz w:val="24"/>
        </w:rPr>
      </w:pPr>
      <w:r w:rsidRPr="00C95513">
        <w:rPr>
          <w:rFonts w:asciiTheme="minorHAnsi" w:hAnsiTheme="minorHAnsi"/>
          <w:sz w:val="24"/>
        </w:rPr>
        <w:t>Non-conformance information shall be submitted to the GE</w:t>
      </w:r>
      <w:r>
        <w:rPr>
          <w:rFonts w:asciiTheme="minorHAnsi" w:hAnsiTheme="minorHAnsi"/>
          <w:sz w:val="24"/>
        </w:rPr>
        <w:t xml:space="preserve"> </w:t>
      </w:r>
      <w:r w:rsidRPr="00C95513">
        <w:rPr>
          <w:rFonts w:asciiTheme="minorHAnsi" w:hAnsiTheme="minorHAnsi"/>
          <w:sz w:val="24"/>
        </w:rPr>
        <w:t>AJA</w:t>
      </w:r>
      <w:r>
        <w:rPr>
          <w:rFonts w:asciiTheme="minorHAnsi" w:hAnsiTheme="minorHAnsi"/>
          <w:sz w:val="24"/>
        </w:rPr>
        <w:t xml:space="preserve"> </w:t>
      </w:r>
      <w:r w:rsidRPr="00C95513">
        <w:rPr>
          <w:rFonts w:asciiTheme="minorHAnsi" w:hAnsiTheme="minorHAnsi"/>
          <w:sz w:val="24"/>
        </w:rPr>
        <w:t>QR using form GT1005-3, and the proposed repair procedure shall be submitted to the GE</w:t>
      </w:r>
      <w:r>
        <w:rPr>
          <w:rFonts w:asciiTheme="minorHAnsi" w:hAnsiTheme="minorHAnsi"/>
          <w:sz w:val="24"/>
        </w:rPr>
        <w:t xml:space="preserve"> </w:t>
      </w:r>
      <w:r w:rsidRPr="00C95513">
        <w:rPr>
          <w:rFonts w:asciiTheme="minorHAnsi" w:hAnsiTheme="minorHAnsi"/>
          <w:sz w:val="24"/>
        </w:rPr>
        <w:t>AJA</w:t>
      </w:r>
      <w:r>
        <w:rPr>
          <w:rFonts w:asciiTheme="minorHAnsi" w:hAnsiTheme="minorHAnsi"/>
          <w:sz w:val="24"/>
        </w:rPr>
        <w:t xml:space="preserve"> </w:t>
      </w:r>
      <w:r w:rsidRPr="00C95513">
        <w:rPr>
          <w:rFonts w:asciiTheme="minorHAnsi" w:hAnsiTheme="minorHAnsi"/>
          <w:sz w:val="24"/>
        </w:rPr>
        <w:t>QR using form GT1005-4.  Repair activities are not to be started until the GT1005-4 form has been approved by GE</w:t>
      </w:r>
      <w:r>
        <w:rPr>
          <w:rFonts w:asciiTheme="minorHAnsi" w:hAnsiTheme="minorHAnsi"/>
          <w:sz w:val="24"/>
        </w:rPr>
        <w:t xml:space="preserve"> </w:t>
      </w:r>
      <w:r w:rsidRPr="00C95513">
        <w:rPr>
          <w:rFonts w:asciiTheme="minorHAnsi" w:hAnsiTheme="minorHAnsi"/>
          <w:sz w:val="24"/>
        </w:rPr>
        <w:t>AJA. Any repaired product shipped to GE</w:t>
      </w:r>
      <w:r>
        <w:rPr>
          <w:rFonts w:asciiTheme="minorHAnsi" w:hAnsiTheme="minorHAnsi"/>
          <w:sz w:val="24"/>
        </w:rPr>
        <w:t xml:space="preserve"> </w:t>
      </w:r>
      <w:r w:rsidRPr="00C95513">
        <w:rPr>
          <w:rFonts w:asciiTheme="minorHAnsi" w:hAnsiTheme="minorHAnsi"/>
          <w:sz w:val="24"/>
        </w:rPr>
        <w:t xml:space="preserve">AJA must be accompanied </w:t>
      </w:r>
      <w:r>
        <w:rPr>
          <w:rFonts w:asciiTheme="minorHAnsi" w:hAnsiTheme="minorHAnsi"/>
          <w:sz w:val="24"/>
        </w:rPr>
        <w:t xml:space="preserve">by a GT1005-3 form signed by GE </w:t>
      </w:r>
      <w:r w:rsidRPr="00C95513">
        <w:rPr>
          <w:rFonts w:asciiTheme="minorHAnsi" w:hAnsiTheme="minorHAnsi"/>
          <w:sz w:val="24"/>
        </w:rPr>
        <w:t>AJA (either physically or digitally).</w:t>
      </w:r>
    </w:p>
    <w:p w14:paraId="5C2E6588" w14:textId="5A7D1B96" w:rsidR="008B0B3D" w:rsidRDefault="008B0B3D" w:rsidP="008B0B3D">
      <w:pPr>
        <w:spacing w:after="200" w:line="276" w:lineRule="auto"/>
        <w:ind w:left="0" w:firstLine="0"/>
        <w:jc w:val="left"/>
        <w:rPr>
          <w:rFonts w:asciiTheme="minorHAnsi" w:hAnsiTheme="minorHAnsi"/>
          <w:sz w:val="24"/>
        </w:rPr>
      </w:pPr>
    </w:p>
    <w:p w14:paraId="689EF281" w14:textId="77777777" w:rsidR="008B0B3D" w:rsidRPr="007130B3" w:rsidRDefault="008B0B3D" w:rsidP="008B0B3D">
      <w:pPr>
        <w:ind w:left="720" w:hanging="360"/>
        <w:jc w:val="left"/>
        <w:rPr>
          <w:rFonts w:asciiTheme="minorHAnsi" w:hAnsiTheme="minorHAnsi"/>
          <w:sz w:val="24"/>
        </w:rPr>
      </w:pPr>
      <w:r>
        <w:rPr>
          <w:rFonts w:asciiTheme="minorHAnsi" w:hAnsiTheme="minorHAnsi"/>
          <w:sz w:val="24"/>
        </w:rPr>
        <w:lastRenderedPageBreak/>
        <w:t>7</w:t>
      </w:r>
      <w:r w:rsidRPr="007130B3">
        <w:rPr>
          <w:rFonts w:asciiTheme="minorHAnsi" w:hAnsiTheme="minorHAnsi"/>
          <w:sz w:val="24"/>
        </w:rPr>
        <w:t>.</w:t>
      </w:r>
      <w:r w:rsidRPr="007130B3">
        <w:rPr>
          <w:rFonts w:asciiTheme="minorHAnsi" w:hAnsiTheme="minorHAnsi"/>
          <w:sz w:val="24"/>
        </w:rPr>
        <w:tab/>
        <w:t>EVALUATION OF CORRECTIVE ACTION</w:t>
      </w:r>
    </w:p>
    <w:p w14:paraId="34CA30AE" w14:textId="77777777" w:rsidR="008B0B3D" w:rsidRPr="007130B3" w:rsidRDefault="008B0B3D" w:rsidP="008B0B3D">
      <w:pPr>
        <w:ind w:left="1080" w:hanging="360"/>
        <w:rPr>
          <w:rFonts w:asciiTheme="minorHAnsi" w:hAnsiTheme="minorHAnsi"/>
          <w:sz w:val="24"/>
        </w:rPr>
      </w:pPr>
      <w:r w:rsidRPr="007130B3">
        <w:rPr>
          <w:rFonts w:asciiTheme="minorHAnsi" w:hAnsiTheme="minorHAnsi"/>
          <w:sz w:val="24"/>
        </w:rPr>
        <w:t>A.</w:t>
      </w:r>
      <w:r w:rsidRPr="007130B3">
        <w:rPr>
          <w:rFonts w:asciiTheme="minorHAnsi" w:hAnsiTheme="minorHAnsi"/>
          <w:sz w:val="24"/>
        </w:rPr>
        <w:tab/>
        <w:t xml:space="preserve">Responsibility - The supplier has the responsibility to develop, document and maintain a corrective action system to reduce the amount of nonconforming product. </w:t>
      </w:r>
    </w:p>
    <w:p w14:paraId="4BBA59AE" w14:textId="77777777" w:rsidR="008B0B3D" w:rsidRPr="007130B3" w:rsidRDefault="008B0B3D" w:rsidP="008B0B3D">
      <w:pPr>
        <w:ind w:left="1080" w:hanging="360"/>
        <w:rPr>
          <w:rFonts w:asciiTheme="minorHAnsi" w:hAnsiTheme="minorHAnsi"/>
          <w:sz w:val="24"/>
        </w:rPr>
      </w:pPr>
      <w:r w:rsidRPr="007130B3">
        <w:rPr>
          <w:rFonts w:asciiTheme="minorHAnsi" w:hAnsiTheme="minorHAnsi"/>
          <w:sz w:val="24"/>
        </w:rPr>
        <w:t>B.</w:t>
      </w:r>
      <w:r w:rsidRPr="007130B3">
        <w:rPr>
          <w:rFonts w:asciiTheme="minorHAnsi" w:hAnsiTheme="minorHAnsi"/>
          <w:sz w:val="24"/>
        </w:rPr>
        <w:tab/>
        <w:t xml:space="preserve">Consideration - Every nonconformance requires consideration for corrective action.  The final decision as to the appropriateness of the supplier corrective action decision and plan, relative to nonconformances submitted to </w:t>
      </w:r>
      <w:r>
        <w:rPr>
          <w:rFonts w:asciiTheme="minorHAnsi" w:hAnsiTheme="minorHAnsi"/>
          <w:sz w:val="24"/>
        </w:rPr>
        <w:t>GE AJA</w:t>
      </w:r>
      <w:r w:rsidRPr="007130B3">
        <w:rPr>
          <w:rFonts w:asciiTheme="minorHAnsi" w:hAnsiTheme="minorHAnsi"/>
          <w:sz w:val="24"/>
        </w:rPr>
        <w:t xml:space="preserve"> for review and disposition, shall rest with </w:t>
      </w:r>
      <w:r>
        <w:rPr>
          <w:rFonts w:asciiTheme="minorHAnsi" w:hAnsiTheme="minorHAnsi"/>
          <w:sz w:val="24"/>
        </w:rPr>
        <w:t>GE AJA</w:t>
      </w:r>
      <w:r w:rsidRPr="007130B3">
        <w:rPr>
          <w:rFonts w:asciiTheme="minorHAnsi" w:hAnsiTheme="minorHAnsi"/>
          <w:sz w:val="24"/>
        </w:rPr>
        <w:t>.</w:t>
      </w:r>
    </w:p>
    <w:p w14:paraId="470F3337" w14:textId="77777777" w:rsidR="008B0B3D" w:rsidRPr="007130B3" w:rsidRDefault="008B0B3D" w:rsidP="008B0B3D">
      <w:pPr>
        <w:ind w:left="1080" w:hanging="360"/>
        <w:rPr>
          <w:rFonts w:asciiTheme="minorHAnsi" w:hAnsiTheme="minorHAnsi"/>
          <w:sz w:val="24"/>
        </w:rPr>
      </w:pPr>
      <w:r w:rsidRPr="007130B3">
        <w:rPr>
          <w:rFonts w:asciiTheme="minorHAnsi" w:hAnsiTheme="minorHAnsi"/>
          <w:sz w:val="24"/>
        </w:rPr>
        <w:t>C.</w:t>
      </w:r>
      <w:r w:rsidRPr="007130B3">
        <w:rPr>
          <w:rFonts w:asciiTheme="minorHAnsi" w:hAnsiTheme="minorHAnsi"/>
          <w:sz w:val="24"/>
        </w:rPr>
        <w:tab/>
        <w:t>Supplier Documentation – When a Corrective Action Request has been issued by GE</w:t>
      </w:r>
      <w:r>
        <w:rPr>
          <w:rFonts w:asciiTheme="minorHAnsi" w:hAnsiTheme="minorHAnsi"/>
          <w:sz w:val="24"/>
        </w:rPr>
        <w:t xml:space="preserve"> </w:t>
      </w:r>
      <w:r w:rsidRPr="007130B3">
        <w:rPr>
          <w:rFonts w:asciiTheme="minorHAnsi" w:hAnsiTheme="minorHAnsi"/>
          <w:sz w:val="24"/>
        </w:rPr>
        <w:t>AJA, the supplier shall respond using</w:t>
      </w:r>
      <w:r>
        <w:rPr>
          <w:rFonts w:asciiTheme="minorHAnsi" w:hAnsiTheme="minorHAnsi"/>
          <w:sz w:val="24"/>
        </w:rPr>
        <w:t xml:space="preserve"> GE </w:t>
      </w:r>
      <w:r w:rsidRPr="007130B3">
        <w:rPr>
          <w:rFonts w:asciiTheme="minorHAnsi" w:hAnsiTheme="minorHAnsi"/>
          <w:sz w:val="24"/>
        </w:rPr>
        <w:t xml:space="preserve">AJA form </w:t>
      </w:r>
      <w:r>
        <w:rPr>
          <w:rFonts w:asciiTheme="minorHAnsi" w:hAnsiTheme="minorHAnsi"/>
          <w:sz w:val="24"/>
        </w:rPr>
        <w:t>AT M-3731</w:t>
      </w:r>
      <w:r w:rsidRPr="007130B3">
        <w:rPr>
          <w:rFonts w:asciiTheme="minorHAnsi" w:hAnsiTheme="minorHAnsi"/>
          <w:sz w:val="24"/>
        </w:rPr>
        <w:t>.  All Corrective actions shall be documented and shall include, as a minimum, the following:</w:t>
      </w:r>
    </w:p>
    <w:p w14:paraId="2D2C9801" w14:textId="77777777" w:rsidR="008B0B3D" w:rsidRPr="007130B3" w:rsidRDefault="008B0B3D" w:rsidP="008B0B3D">
      <w:pPr>
        <w:tabs>
          <w:tab w:val="left" w:pos="180"/>
        </w:tabs>
        <w:ind w:left="1440" w:hanging="360"/>
        <w:rPr>
          <w:rFonts w:asciiTheme="minorHAnsi" w:hAnsiTheme="minorHAnsi"/>
          <w:sz w:val="24"/>
        </w:rPr>
      </w:pPr>
      <w:r w:rsidRPr="007130B3">
        <w:rPr>
          <w:rFonts w:asciiTheme="minorHAnsi" w:hAnsiTheme="minorHAnsi"/>
          <w:sz w:val="24"/>
        </w:rPr>
        <w:t>(1)</w:t>
      </w:r>
      <w:r w:rsidRPr="007130B3">
        <w:rPr>
          <w:rFonts w:asciiTheme="minorHAnsi" w:hAnsiTheme="minorHAnsi"/>
          <w:sz w:val="24"/>
        </w:rPr>
        <w:tab/>
        <w:t>Pertinent information describing the problem requiring corrective action.</w:t>
      </w:r>
    </w:p>
    <w:p w14:paraId="22D01BBB" w14:textId="77777777" w:rsidR="008B0B3D" w:rsidRPr="007130B3" w:rsidRDefault="008B0B3D" w:rsidP="008B0B3D">
      <w:pPr>
        <w:tabs>
          <w:tab w:val="left" w:pos="180"/>
        </w:tabs>
        <w:ind w:left="1440" w:hanging="360"/>
        <w:rPr>
          <w:rFonts w:asciiTheme="minorHAnsi" w:hAnsiTheme="minorHAnsi"/>
          <w:sz w:val="24"/>
        </w:rPr>
      </w:pPr>
      <w:r w:rsidRPr="007130B3">
        <w:rPr>
          <w:rFonts w:asciiTheme="minorHAnsi" w:hAnsiTheme="minorHAnsi"/>
          <w:sz w:val="24"/>
        </w:rPr>
        <w:t>(2)</w:t>
      </w:r>
      <w:r w:rsidRPr="007130B3">
        <w:rPr>
          <w:rFonts w:asciiTheme="minorHAnsi" w:hAnsiTheme="minorHAnsi"/>
          <w:sz w:val="24"/>
        </w:rPr>
        <w:tab/>
        <w:t>Root cause analysis (e.g. 3x5</w:t>
      </w:r>
      <w:r>
        <w:rPr>
          <w:rFonts w:asciiTheme="minorHAnsi" w:hAnsiTheme="minorHAnsi"/>
          <w:sz w:val="24"/>
        </w:rPr>
        <w:t xml:space="preserve"> why, fishbone diagram, 8-D etc.</w:t>
      </w:r>
      <w:r w:rsidRPr="007130B3">
        <w:rPr>
          <w:rFonts w:asciiTheme="minorHAnsi" w:hAnsiTheme="minorHAnsi"/>
          <w:sz w:val="24"/>
        </w:rPr>
        <w:t>).</w:t>
      </w:r>
    </w:p>
    <w:p w14:paraId="24C4A5B5" w14:textId="77777777" w:rsidR="008B0B3D" w:rsidRPr="007130B3" w:rsidRDefault="008B0B3D" w:rsidP="008B0B3D">
      <w:pPr>
        <w:tabs>
          <w:tab w:val="left" w:pos="180"/>
        </w:tabs>
        <w:ind w:left="1440" w:hanging="360"/>
        <w:rPr>
          <w:rFonts w:asciiTheme="minorHAnsi" w:hAnsiTheme="minorHAnsi"/>
          <w:sz w:val="24"/>
        </w:rPr>
      </w:pPr>
      <w:r w:rsidRPr="007130B3">
        <w:rPr>
          <w:rFonts w:asciiTheme="minorHAnsi" w:hAnsiTheme="minorHAnsi"/>
          <w:sz w:val="24"/>
        </w:rPr>
        <w:t>(3)</w:t>
      </w:r>
      <w:r w:rsidRPr="007130B3">
        <w:rPr>
          <w:rFonts w:asciiTheme="minorHAnsi" w:hAnsiTheme="minorHAnsi"/>
          <w:sz w:val="24"/>
        </w:rPr>
        <w:tab/>
        <w:t>The required planned or taken corrective action(s).</w:t>
      </w:r>
    </w:p>
    <w:p w14:paraId="2715E340" w14:textId="77777777" w:rsidR="008B0B3D" w:rsidRPr="007130B3" w:rsidRDefault="008B0B3D" w:rsidP="008B0B3D">
      <w:pPr>
        <w:tabs>
          <w:tab w:val="left" w:pos="180"/>
        </w:tabs>
        <w:ind w:left="1440" w:hanging="360"/>
        <w:rPr>
          <w:rFonts w:asciiTheme="minorHAnsi" w:hAnsiTheme="minorHAnsi"/>
          <w:sz w:val="24"/>
        </w:rPr>
      </w:pPr>
      <w:r w:rsidRPr="007130B3">
        <w:rPr>
          <w:rFonts w:asciiTheme="minorHAnsi" w:hAnsiTheme="minorHAnsi"/>
          <w:sz w:val="24"/>
        </w:rPr>
        <w:t>(4)</w:t>
      </w:r>
      <w:r w:rsidRPr="007130B3">
        <w:rPr>
          <w:rFonts w:asciiTheme="minorHAnsi" w:hAnsiTheme="minorHAnsi"/>
          <w:sz w:val="24"/>
        </w:rPr>
        <w:tab/>
        <w:t>The functions or individuals responsible for implementing the corrective action.</w:t>
      </w:r>
    </w:p>
    <w:p w14:paraId="0DBBE791" w14:textId="77777777" w:rsidR="008B0B3D" w:rsidRPr="007130B3" w:rsidRDefault="008B0B3D" w:rsidP="008B0B3D">
      <w:pPr>
        <w:tabs>
          <w:tab w:val="left" w:pos="180"/>
        </w:tabs>
        <w:ind w:left="1440" w:hanging="360"/>
        <w:rPr>
          <w:rFonts w:asciiTheme="minorHAnsi" w:hAnsiTheme="minorHAnsi"/>
          <w:sz w:val="24"/>
        </w:rPr>
      </w:pPr>
      <w:r w:rsidRPr="007130B3">
        <w:rPr>
          <w:rFonts w:asciiTheme="minorHAnsi" w:hAnsiTheme="minorHAnsi"/>
          <w:sz w:val="24"/>
        </w:rPr>
        <w:t>(5)</w:t>
      </w:r>
      <w:r w:rsidRPr="007130B3">
        <w:rPr>
          <w:rFonts w:asciiTheme="minorHAnsi" w:hAnsiTheme="minorHAnsi"/>
          <w:sz w:val="24"/>
        </w:rPr>
        <w:tab/>
        <w:t>When the corrective action will be implemented.</w:t>
      </w:r>
    </w:p>
    <w:p w14:paraId="7CAF6CEE" w14:textId="77777777" w:rsidR="008B0B3D" w:rsidRPr="007130B3" w:rsidRDefault="008B0B3D" w:rsidP="008B0B3D">
      <w:pPr>
        <w:ind w:left="1080" w:hanging="360"/>
        <w:rPr>
          <w:rFonts w:asciiTheme="minorHAnsi" w:hAnsiTheme="minorHAnsi"/>
          <w:sz w:val="24"/>
        </w:rPr>
      </w:pPr>
      <w:r w:rsidRPr="007130B3">
        <w:rPr>
          <w:rFonts w:asciiTheme="minorHAnsi" w:hAnsiTheme="minorHAnsi"/>
          <w:sz w:val="24"/>
        </w:rPr>
        <w:t>D.</w:t>
      </w:r>
      <w:r w:rsidRPr="007130B3">
        <w:rPr>
          <w:rFonts w:asciiTheme="minorHAnsi" w:hAnsiTheme="minorHAnsi"/>
          <w:sz w:val="24"/>
        </w:rPr>
        <w:tab/>
        <w:t>Effectivity - The supplier shall follow up on corrective actions to ensure effective implementation.</w:t>
      </w:r>
    </w:p>
    <w:p w14:paraId="70F2DCB2" w14:textId="77777777" w:rsidR="008B0B3D" w:rsidRDefault="008B0B3D" w:rsidP="008B0B3D">
      <w:pPr>
        <w:ind w:left="720" w:hanging="360"/>
        <w:jc w:val="left"/>
        <w:rPr>
          <w:rFonts w:asciiTheme="minorHAnsi" w:hAnsiTheme="minorHAnsi"/>
          <w:sz w:val="24"/>
        </w:rPr>
      </w:pPr>
      <w:r>
        <w:rPr>
          <w:rFonts w:asciiTheme="minorHAnsi" w:hAnsiTheme="minorHAnsi"/>
          <w:sz w:val="24"/>
        </w:rPr>
        <w:t>8</w:t>
      </w:r>
      <w:r w:rsidRPr="007130B3">
        <w:rPr>
          <w:rFonts w:asciiTheme="minorHAnsi" w:hAnsiTheme="minorHAnsi"/>
          <w:sz w:val="24"/>
        </w:rPr>
        <w:t>.</w:t>
      </w:r>
      <w:r w:rsidRPr="007130B3">
        <w:rPr>
          <w:rFonts w:asciiTheme="minorHAnsi" w:hAnsiTheme="minorHAnsi"/>
          <w:sz w:val="24"/>
        </w:rPr>
        <w:tab/>
        <w:t xml:space="preserve">NOTICE OF ESCAPE (NOE) </w:t>
      </w:r>
    </w:p>
    <w:p w14:paraId="30098AC8" w14:textId="77777777" w:rsidR="008B0B3D" w:rsidRDefault="008B0B3D" w:rsidP="008B0B3D">
      <w:pPr>
        <w:ind w:left="1080" w:hanging="360"/>
        <w:rPr>
          <w:rFonts w:asciiTheme="minorHAnsi" w:hAnsiTheme="minorHAnsi"/>
          <w:sz w:val="24"/>
        </w:rPr>
      </w:pPr>
      <w:r w:rsidRPr="007130B3">
        <w:rPr>
          <w:rFonts w:asciiTheme="minorHAnsi" w:hAnsiTheme="minorHAnsi"/>
          <w:sz w:val="24"/>
        </w:rPr>
        <w:t>A.</w:t>
      </w:r>
      <w:r w:rsidRPr="007130B3">
        <w:rPr>
          <w:rFonts w:asciiTheme="minorHAnsi" w:hAnsiTheme="minorHAnsi"/>
          <w:sz w:val="24"/>
        </w:rPr>
        <w:tab/>
        <w:t>When it has been discovered (regardless of who) that nonconforming material has been inadvertently shipped to GE AJA, in addition to all other requirements associated with nonconforming material</w:t>
      </w:r>
      <w:r>
        <w:rPr>
          <w:rFonts w:asciiTheme="minorHAnsi" w:hAnsiTheme="minorHAnsi"/>
          <w:sz w:val="24"/>
        </w:rPr>
        <w:t>,</w:t>
      </w:r>
      <w:r w:rsidRPr="007130B3">
        <w:rPr>
          <w:rFonts w:asciiTheme="minorHAnsi" w:hAnsiTheme="minorHAnsi"/>
          <w:sz w:val="24"/>
        </w:rPr>
        <w:t xml:space="preserve"> the supplier shall also: </w:t>
      </w:r>
    </w:p>
    <w:p w14:paraId="791DE6B5" w14:textId="77777777" w:rsidR="008B0B3D" w:rsidRPr="007130B3" w:rsidRDefault="008B0B3D" w:rsidP="008B0B3D">
      <w:pPr>
        <w:ind w:left="1440" w:hanging="360"/>
        <w:rPr>
          <w:rFonts w:asciiTheme="minorHAnsi" w:hAnsiTheme="minorHAnsi"/>
          <w:sz w:val="24"/>
        </w:rPr>
      </w:pPr>
      <w:r w:rsidRPr="007130B3">
        <w:rPr>
          <w:rFonts w:asciiTheme="minorHAnsi" w:hAnsiTheme="minorHAnsi"/>
          <w:sz w:val="24"/>
        </w:rPr>
        <w:t>(1)</w:t>
      </w:r>
      <w:r w:rsidRPr="007130B3">
        <w:rPr>
          <w:rFonts w:asciiTheme="minorHAnsi" w:hAnsiTheme="minorHAnsi"/>
          <w:sz w:val="24"/>
        </w:rPr>
        <w:tab/>
        <w:t xml:space="preserve">The supplier shall issue an internal corrective action </w:t>
      </w:r>
      <w:r>
        <w:rPr>
          <w:rFonts w:asciiTheme="minorHAnsi" w:hAnsiTheme="minorHAnsi"/>
          <w:sz w:val="24"/>
        </w:rPr>
        <w:t>containing the elements of Appendix C paragraph 7.C</w:t>
      </w:r>
      <w:r w:rsidRPr="007130B3">
        <w:rPr>
          <w:rFonts w:asciiTheme="minorHAnsi" w:hAnsiTheme="minorHAnsi"/>
          <w:sz w:val="24"/>
        </w:rPr>
        <w:t xml:space="preserve"> and document the nonconformance. </w:t>
      </w:r>
    </w:p>
    <w:p w14:paraId="0B28959C" w14:textId="77777777" w:rsidR="008B0B3D" w:rsidRPr="007130B3" w:rsidRDefault="008B0B3D" w:rsidP="008B0B3D">
      <w:pPr>
        <w:ind w:left="1440" w:hanging="360"/>
        <w:rPr>
          <w:rFonts w:asciiTheme="minorHAnsi" w:hAnsiTheme="minorHAnsi"/>
          <w:sz w:val="24"/>
        </w:rPr>
      </w:pPr>
      <w:r w:rsidRPr="007130B3">
        <w:rPr>
          <w:rFonts w:asciiTheme="minorHAnsi" w:hAnsiTheme="minorHAnsi"/>
          <w:sz w:val="24"/>
        </w:rPr>
        <w:t>(2)</w:t>
      </w:r>
      <w:r w:rsidRPr="007130B3">
        <w:rPr>
          <w:rFonts w:asciiTheme="minorHAnsi" w:hAnsiTheme="minorHAnsi"/>
          <w:sz w:val="24"/>
        </w:rPr>
        <w:tab/>
        <w:t>Determine impact to other product/material previously shipped or in-process</w:t>
      </w:r>
      <w:r>
        <w:rPr>
          <w:rFonts w:asciiTheme="minorHAnsi" w:hAnsiTheme="minorHAnsi"/>
          <w:sz w:val="24"/>
        </w:rPr>
        <w:t>.</w:t>
      </w:r>
      <w:r w:rsidRPr="007130B3">
        <w:rPr>
          <w:rFonts w:asciiTheme="minorHAnsi" w:hAnsiTheme="minorHAnsi"/>
          <w:sz w:val="24"/>
        </w:rPr>
        <w:t xml:space="preserve"> The supplier shall </w:t>
      </w:r>
      <w:r>
        <w:rPr>
          <w:rFonts w:asciiTheme="minorHAnsi" w:hAnsiTheme="minorHAnsi"/>
          <w:sz w:val="24"/>
        </w:rPr>
        <w:t xml:space="preserve">also </w:t>
      </w:r>
      <w:r w:rsidRPr="007130B3">
        <w:rPr>
          <w:rFonts w:asciiTheme="minorHAnsi" w:hAnsiTheme="minorHAnsi"/>
          <w:sz w:val="24"/>
        </w:rPr>
        <w:t>determine and document the nonconformance magnitude.</w:t>
      </w:r>
    </w:p>
    <w:p w14:paraId="2F002BDC" w14:textId="77777777" w:rsidR="008B0B3D" w:rsidRDefault="008B0B3D" w:rsidP="008B0B3D">
      <w:pPr>
        <w:ind w:left="1440" w:hanging="360"/>
        <w:rPr>
          <w:rFonts w:asciiTheme="minorHAnsi" w:hAnsiTheme="minorHAnsi"/>
          <w:sz w:val="24"/>
        </w:rPr>
      </w:pPr>
      <w:r>
        <w:rPr>
          <w:rFonts w:asciiTheme="minorHAnsi" w:hAnsiTheme="minorHAnsi"/>
          <w:sz w:val="24"/>
        </w:rPr>
        <w:t>(3</w:t>
      </w:r>
      <w:r w:rsidRPr="007130B3">
        <w:rPr>
          <w:rFonts w:asciiTheme="minorHAnsi" w:hAnsiTheme="minorHAnsi"/>
          <w:sz w:val="24"/>
        </w:rPr>
        <w:t>)</w:t>
      </w:r>
      <w:r w:rsidRPr="007130B3">
        <w:rPr>
          <w:rFonts w:asciiTheme="minorHAnsi" w:hAnsiTheme="minorHAnsi"/>
          <w:sz w:val="24"/>
        </w:rPr>
        <w:tab/>
        <w:t>Support GE AJA engineering and quality in related investigation activities, including but not limited to failure analysis, disposition, preventive and other corrective action, etc.</w:t>
      </w:r>
      <w:r w:rsidRPr="00C95513">
        <w:rPr>
          <w:rFonts w:asciiTheme="minorHAnsi" w:hAnsiTheme="minorHAnsi"/>
          <w:sz w:val="24"/>
        </w:rPr>
        <w:t xml:space="preserve"> </w:t>
      </w:r>
      <w:r w:rsidRPr="007130B3">
        <w:rPr>
          <w:rFonts w:asciiTheme="minorHAnsi" w:hAnsiTheme="minorHAnsi"/>
          <w:sz w:val="24"/>
        </w:rPr>
        <w:t xml:space="preserve">Include </w:t>
      </w:r>
      <w:r>
        <w:rPr>
          <w:rFonts w:asciiTheme="minorHAnsi" w:hAnsiTheme="minorHAnsi"/>
          <w:sz w:val="24"/>
        </w:rPr>
        <w:t>a</w:t>
      </w:r>
      <w:r w:rsidRPr="007130B3">
        <w:rPr>
          <w:rFonts w:asciiTheme="minorHAnsi" w:hAnsiTheme="minorHAnsi"/>
          <w:sz w:val="24"/>
        </w:rPr>
        <w:t xml:space="preserve"> 3x5 why problem solving chart in </w:t>
      </w:r>
      <w:r>
        <w:rPr>
          <w:rFonts w:asciiTheme="minorHAnsi" w:hAnsiTheme="minorHAnsi"/>
          <w:sz w:val="24"/>
        </w:rPr>
        <w:t>any</w:t>
      </w:r>
      <w:r w:rsidRPr="007130B3">
        <w:rPr>
          <w:rFonts w:asciiTheme="minorHAnsi" w:hAnsiTheme="minorHAnsi"/>
          <w:sz w:val="24"/>
        </w:rPr>
        <w:t xml:space="preserve"> corrective action response.  Alternate or equivalent problem solving tools/charts may be used if approved by the GE AJA QR in advance</w:t>
      </w:r>
      <w:r>
        <w:rPr>
          <w:rFonts w:asciiTheme="minorHAnsi" w:hAnsiTheme="minorHAnsi"/>
          <w:sz w:val="24"/>
        </w:rPr>
        <w:t>.</w:t>
      </w:r>
    </w:p>
    <w:p w14:paraId="349F5484" w14:textId="77777777" w:rsidR="008B0B3D" w:rsidRPr="007130B3" w:rsidRDefault="008B0B3D" w:rsidP="008B0B3D">
      <w:pPr>
        <w:ind w:left="720" w:hanging="360"/>
        <w:jc w:val="left"/>
        <w:rPr>
          <w:rFonts w:asciiTheme="minorHAnsi" w:hAnsiTheme="minorHAnsi"/>
          <w:sz w:val="24"/>
        </w:rPr>
      </w:pPr>
      <w:r>
        <w:rPr>
          <w:rFonts w:asciiTheme="minorHAnsi" w:hAnsiTheme="minorHAnsi"/>
          <w:sz w:val="24"/>
        </w:rPr>
        <w:t>9</w:t>
      </w:r>
      <w:r w:rsidRPr="007130B3">
        <w:rPr>
          <w:rFonts w:asciiTheme="minorHAnsi" w:hAnsiTheme="minorHAnsi"/>
          <w:sz w:val="24"/>
        </w:rPr>
        <w:t>.</w:t>
      </w:r>
      <w:r w:rsidRPr="007130B3">
        <w:rPr>
          <w:rFonts w:asciiTheme="minorHAnsi" w:hAnsiTheme="minorHAnsi"/>
          <w:sz w:val="24"/>
        </w:rPr>
        <w:tab/>
        <w:t>SUPPLIER DESIGN</w:t>
      </w:r>
    </w:p>
    <w:p w14:paraId="0D31FE53" w14:textId="1CF4529D" w:rsidR="008B0B3D" w:rsidRDefault="008B0B3D" w:rsidP="008B0B3D">
      <w:pPr>
        <w:ind w:left="1080" w:right="-94" w:hanging="360"/>
        <w:jc w:val="left"/>
        <w:rPr>
          <w:rFonts w:asciiTheme="minorHAnsi" w:hAnsiTheme="minorHAnsi"/>
          <w:sz w:val="24"/>
        </w:rPr>
      </w:pPr>
      <w:r w:rsidRPr="007130B3">
        <w:rPr>
          <w:rFonts w:asciiTheme="minorHAnsi" w:hAnsiTheme="minorHAnsi"/>
          <w:sz w:val="24"/>
        </w:rPr>
        <w:t>A.</w:t>
      </w:r>
      <w:r w:rsidRPr="007130B3">
        <w:rPr>
          <w:rFonts w:asciiTheme="minorHAnsi" w:hAnsiTheme="minorHAnsi"/>
          <w:sz w:val="24"/>
        </w:rPr>
        <w:tab/>
        <w:t xml:space="preserve"> Any characteristic found nonconforming that is documented on the </w:t>
      </w:r>
      <w:r w:rsidRPr="00375A1C">
        <w:rPr>
          <w:rFonts w:asciiTheme="minorHAnsi" w:hAnsiTheme="minorHAnsi"/>
          <w:sz w:val="24"/>
        </w:rPr>
        <w:t xml:space="preserve">GE AJA or Supplier’s drawings and specifications </w:t>
      </w:r>
      <w:r w:rsidRPr="007130B3">
        <w:rPr>
          <w:rFonts w:asciiTheme="minorHAnsi" w:hAnsiTheme="minorHAnsi"/>
          <w:sz w:val="24"/>
        </w:rPr>
        <w:t>is required to go through GE AJA’s MRB system.  Any other product nonconformances will be subject to the Supplier's internal</w:t>
      </w:r>
    </w:p>
    <w:p w14:paraId="64120E8D" w14:textId="23C515EF" w:rsidR="008B0B3D" w:rsidRDefault="008B0B3D">
      <w:pPr>
        <w:spacing w:after="200" w:line="276" w:lineRule="auto"/>
        <w:ind w:left="0" w:firstLine="0"/>
        <w:jc w:val="left"/>
        <w:rPr>
          <w:rFonts w:asciiTheme="minorHAnsi" w:hAnsiTheme="minorHAnsi"/>
          <w:sz w:val="24"/>
        </w:rPr>
      </w:pPr>
    </w:p>
    <w:p w14:paraId="74061D28" w14:textId="77777777" w:rsidR="008B0B3D" w:rsidRPr="007130B3" w:rsidRDefault="008B0B3D" w:rsidP="005254DB">
      <w:pPr>
        <w:ind w:left="1080" w:firstLine="0"/>
        <w:rPr>
          <w:rFonts w:asciiTheme="minorHAnsi" w:hAnsiTheme="minorHAnsi"/>
          <w:sz w:val="24"/>
        </w:rPr>
      </w:pPr>
      <w:r w:rsidRPr="007130B3">
        <w:rPr>
          <w:rFonts w:asciiTheme="minorHAnsi" w:hAnsiTheme="minorHAnsi"/>
          <w:sz w:val="24"/>
        </w:rPr>
        <w:lastRenderedPageBreak/>
        <w:t xml:space="preserve">nonconforming material control system.  The supplier’s nonconforming material control system shall be the same as outlined in </w:t>
      </w:r>
      <w:r>
        <w:rPr>
          <w:rFonts w:asciiTheme="minorHAnsi" w:hAnsiTheme="minorHAnsi"/>
          <w:sz w:val="24"/>
        </w:rPr>
        <w:t>A</w:t>
      </w:r>
      <w:r w:rsidRPr="00375A1C">
        <w:rPr>
          <w:rFonts w:asciiTheme="minorHAnsi" w:hAnsiTheme="minorHAnsi"/>
          <w:sz w:val="24"/>
        </w:rPr>
        <w:t>ppendix C</w:t>
      </w:r>
      <w:r w:rsidRPr="007130B3">
        <w:rPr>
          <w:rFonts w:asciiTheme="minorHAnsi" w:hAnsiTheme="minorHAnsi"/>
          <w:sz w:val="24"/>
        </w:rPr>
        <w:t xml:space="preserve"> except as follows:   </w:t>
      </w:r>
    </w:p>
    <w:p w14:paraId="29997215" w14:textId="77777777" w:rsidR="008B0B3D" w:rsidRDefault="008B0B3D" w:rsidP="008B0B3D">
      <w:pPr>
        <w:ind w:left="1440" w:hanging="360"/>
        <w:rPr>
          <w:rFonts w:asciiTheme="minorHAnsi" w:hAnsiTheme="minorHAnsi"/>
          <w:sz w:val="24"/>
        </w:rPr>
      </w:pPr>
      <w:r>
        <w:rPr>
          <w:rFonts w:asciiTheme="minorHAnsi" w:hAnsiTheme="minorHAnsi"/>
          <w:sz w:val="24"/>
        </w:rPr>
        <w:t>(1)</w:t>
      </w:r>
      <w:r>
        <w:rPr>
          <w:rFonts w:asciiTheme="minorHAnsi" w:hAnsiTheme="minorHAnsi"/>
          <w:sz w:val="24"/>
        </w:rPr>
        <w:tab/>
        <w:t xml:space="preserve">GE </w:t>
      </w:r>
      <w:r w:rsidRPr="007130B3">
        <w:rPr>
          <w:rFonts w:asciiTheme="minorHAnsi" w:hAnsiTheme="minorHAnsi"/>
          <w:sz w:val="24"/>
        </w:rPr>
        <w:t xml:space="preserve">AJA reserves the right to disapprove the supplier's internal MRB system with respect to the allowances listed herein.  Additionally, an 'accept' or 'repair' disposition of any nonconforming characteristic on a detail part, sub-assembly, or assembly defined by a supplier drawing that could affect </w:t>
      </w:r>
      <w:r w:rsidRPr="00375A1C">
        <w:rPr>
          <w:rFonts w:asciiTheme="minorHAnsi" w:hAnsiTheme="minorHAnsi"/>
          <w:sz w:val="24"/>
        </w:rPr>
        <w:t>performance, design, use</w:t>
      </w:r>
      <w:r>
        <w:rPr>
          <w:rFonts w:asciiTheme="minorHAnsi" w:hAnsiTheme="minorHAnsi"/>
          <w:sz w:val="24"/>
        </w:rPr>
        <w:t>,</w:t>
      </w:r>
      <w:r w:rsidRPr="007130B3">
        <w:rPr>
          <w:rFonts w:asciiTheme="minorHAnsi" w:hAnsiTheme="minorHAnsi"/>
          <w:sz w:val="24"/>
        </w:rPr>
        <w:t xml:space="preserve"> life, reliability, or maintainability of such part, sub-assembly or assembly, must also include </w:t>
      </w:r>
      <w:r w:rsidRPr="00375A1C">
        <w:rPr>
          <w:rFonts w:asciiTheme="minorHAnsi" w:hAnsiTheme="minorHAnsi"/>
          <w:sz w:val="24"/>
        </w:rPr>
        <w:t>approval from</w:t>
      </w:r>
      <w:r>
        <w:rPr>
          <w:rFonts w:asciiTheme="minorHAnsi" w:hAnsiTheme="minorHAnsi"/>
          <w:sz w:val="24"/>
        </w:rPr>
        <w:t xml:space="preserve"> </w:t>
      </w:r>
      <w:r w:rsidRPr="007130B3">
        <w:rPr>
          <w:rFonts w:asciiTheme="minorHAnsi" w:hAnsiTheme="minorHAnsi"/>
          <w:sz w:val="24"/>
        </w:rPr>
        <w:t>GE</w:t>
      </w:r>
      <w:r>
        <w:rPr>
          <w:rFonts w:asciiTheme="minorHAnsi" w:hAnsiTheme="minorHAnsi"/>
          <w:sz w:val="24"/>
        </w:rPr>
        <w:t xml:space="preserve"> </w:t>
      </w:r>
      <w:r w:rsidRPr="007130B3">
        <w:rPr>
          <w:rFonts w:asciiTheme="minorHAnsi" w:hAnsiTheme="minorHAnsi"/>
          <w:sz w:val="24"/>
        </w:rPr>
        <w:t>AJA design engineering and quality.  The supplier's organization shall ensure that the extent of such GE</w:t>
      </w:r>
      <w:r>
        <w:rPr>
          <w:rFonts w:asciiTheme="minorHAnsi" w:hAnsiTheme="minorHAnsi"/>
          <w:sz w:val="24"/>
        </w:rPr>
        <w:t xml:space="preserve"> </w:t>
      </w:r>
      <w:r w:rsidRPr="007130B3">
        <w:rPr>
          <w:rFonts w:asciiTheme="minorHAnsi" w:hAnsiTheme="minorHAnsi"/>
          <w:sz w:val="24"/>
        </w:rPr>
        <w:t>AJA involvement is incorporated into their non-conforming material control system.</w:t>
      </w:r>
    </w:p>
    <w:p w14:paraId="7EBA4E7E" w14:textId="77777777" w:rsidR="008B0B3D" w:rsidRPr="007130B3" w:rsidRDefault="008B0B3D" w:rsidP="008B0B3D">
      <w:pPr>
        <w:ind w:left="1440" w:hanging="360"/>
        <w:rPr>
          <w:rFonts w:asciiTheme="minorHAnsi" w:hAnsiTheme="minorHAnsi"/>
          <w:sz w:val="24"/>
        </w:rPr>
      </w:pPr>
      <w:r w:rsidRPr="007130B3" w:rsidDel="00926A28">
        <w:rPr>
          <w:rFonts w:asciiTheme="minorHAnsi" w:hAnsiTheme="minorHAnsi"/>
          <w:sz w:val="24"/>
        </w:rPr>
        <w:t xml:space="preserve"> </w:t>
      </w:r>
      <w:r w:rsidRPr="007130B3">
        <w:rPr>
          <w:rFonts w:asciiTheme="minorHAnsi" w:hAnsiTheme="minorHAnsi"/>
          <w:sz w:val="24"/>
        </w:rPr>
        <w:t>(</w:t>
      </w:r>
      <w:r>
        <w:rPr>
          <w:rFonts w:asciiTheme="minorHAnsi" w:hAnsiTheme="minorHAnsi"/>
          <w:sz w:val="24"/>
        </w:rPr>
        <w:t>2</w:t>
      </w:r>
      <w:r w:rsidRPr="007130B3">
        <w:rPr>
          <w:rFonts w:asciiTheme="minorHAnsi" w:hAnsiTheme="minorHAnsi"/>
          <w:sz w:val="24"/>
        </w:rPr>
        <w:t>)</w:t>
      </w:r>
      <w:r w:rsidRPr="007130B3">
        <w:rPr>
          <w:rFonts w:asciiTheme="minorHAnsi" w:hAnsiTheme="minorHAnsi"/>
          <w:sz w:val="24"/>
        </w:rPr>
        <w:tab/>
        <w:t>Material Review Board (MRB) Responsibility - As a minimum, the MRB shall consist of a Quality chairperson and one representative of the Engineering function that is responsible for product design.</w:t>
      </w:r>
    </w:p>
    <w:p w14:paraId="4C6220D3" w14:textId="77777777" w:rsidR="008B0B3D" w:rsidRPr="007130B3" w:rsidRDefault="008B0B3D" w:rsidP="008B0B3D">
      <w:pPr>
        <w:ind w:left="1440" w:hanging="360"/>
        <w:jc w:val="left"/>
        <w:rPr>
          <w:rFonts w:asciiTheme="minorHAnsi" w:hAnsiTheme="minorHAnsi"/>
          <w:sz w:val="24"/>
        </w:rPr>
      </w:pPr>
      <w:r w:rsidRPr="007130B3" w:rsidDel="00926A28">
        <w:rPr>
          <w:rFonts w:asciiTheme="minorHAnsi" w:hAnsiTheme="minorHAnsi"/>
          <w:sz w:val="24"/>
        </w:rPr>
        <w:t xml:space="preserve"> </w:t>
      </w:r>
      <w:r w:rsidRPr="007130B3">
        <w:rPr>
          <w:rFonts w:asciiTheme="minorHAnsi" w:hAnsiTheme="minorHAnsi"/>
          <w:sz w:val="24"/>
        </w:rPr>
        <w:t>(</w:t>
      </w:r>
      <w:r>
        <w:rPr>
          <w:rFonts w:asciiTheme="minorHAnsi" w:hAnsiTheme="minorHAnsi"/>
          <w:sz w:val="24"/>
        </w:rPr>
        <w:t>3</w:t>
      </w:r>
      <w:r w:rsidRPr="007130B3">
        <w:rPr>
          <w:rFonts w:asciiTheme="minorHAnsi" w:hAnsiTheme="minorHAnsi"/>
          <w:sz w:val="24"/>
        </w:rPr>
        <w:t>)</w:t>
      </w:r>
      <w:r w:rsidRPr="007130B3">
        <w:rPr>
          <w:rFonts w:asciiTheme="minorHAnsi" w:hAnsiTheme="minorHAnsi"/>
          <w:sz w:val="24"/>
        </w:rPr>
        <w:tab/>
        <w:t>Nonconformance Documentation</w:t>
      </w:r>
    </w:p>
    <w:p w14:paraId="6B920B9A" w14:textId="77777777" w:rsidR="008B0B3D" w:rsidRPr="007130B3" w:rsidRDefault="008B0B3D" w:rsidP="008B0B3D">
      <w:pPr>
        <w:ind w:left="1800" w:hanging="360"/>
        <w:rPr>
          <w:rFonts w:asciiTheme="minorHAnsi" w:hAnsiTheme="minorHAnsi"/>
          <w:sz w:val="24"/>
        </w:rPr>
      </w:pPr>
      <w:r w:rsidRPr="007130B3">
        <w:rPr>
          <w:rFonts w:asciiTheme="minorHAnsi" w:hAnsiTheme="minorHAnsi"/>
          <w:sz w:val="24"/>
        </w:rPr>
        <w:t>(a)</w:t>
      </w:r>
      <w:r w:rsidRPr="007130B3">
        <w:rPr>
          <w:rFonts w:asciiTheme="minorHAnsi" w:hAnsiTheme="minorHAnsi"/>
          <w:sz w:val="24"/>
        </w:rPr>
        <w:tab/>
        <w:t xml:space="preserve">The nonconformance document used shall be capable of being utilized for internal MRB disposition.  The nonconformance document may be designed to accommodate both PR and MRB dispositioning. </w:t>
      </w:r>
    </w:p>
    <w:p w14:paraId="5CD401B0" w14:textId="77777777" w:rsidR="008B0B3D" w:rsidRPr="007130B3" w:rsidRDefault="008B0B3D" w:rsidP="008B0B3D">
      <w:pPr>
        <w:ind w:left="1800" w:hanging="360"/>
        <w:jc w:val="left"/>
        <w:rPr>
          <w:rFonts w:asciiTheme="minorHAnsi" w:hAnsiTheme="minorHAnsi"/>
          <w:sz w:val="24"/>
        </w:rPr>
      </w:pPr>
      <w:r w:rsidRPr="007130B3">
        <w:rPr>
          <w:rFonts w:asciiTheme="minorHAnsi" w:hAnsiTheme="minorHAnsi"/>
          <w:sz w:val="24"/>
        </w:rPr>
        <w:t>(b)</w:t>
      </w:r>
      <w:r w:rsidRPr="007130B3">
        <w:rPr>
          <w:rFonts w:asciiTheme="minorHAnsi" w:hAnsiTheme="minorHAnsi"/>
          <w:sz w:val="24"/>
        </w:rPr>
        <w:tab/>
        <w:t>Repairs – A detailed repair procedure (e.g. work instructions) must be documented for each Repair disposition.</w:t>
      </w:r>
    </w:p>
    <w:p w14:paraId="4C51A8C2" w14:textId="77777777" w:rsidR="008B0B3D" w:rsidRPr="007130B3" w:rsidRDefault="008B0B3D" w:rsidP="008B0B3D">
      <w:pPr>
        <w:ind w:left="2160" w:hanging="360"/>
        <w:rPr>
          <w:rFonts w:asciiTheme="minorHAnsi" w:hAnsiTheme="minorHAnsi"/>
          <w:sz w:val="24"/>
        </w:rPr>
      </w:pPr>
      <w:r w:rsidRPr="007130B3">
        <w:rPr>
          <w:rFonts w:asciiTheme="minorHAnsi" w:hAnsiTheme="minorHAnsi"/>
          <w:sz w:val="24"/>
        </w:rPr>
        <w:t>(1)</w:t>
      </w:r>
      <w:r w:rsidRPr="007130B3">
        <w:rPr>
          <w:rFonts w:asciiTheme="minorHAnsi" w:hAnsiTheme="minorHAnsi"/>
          <w:sz w:val="24"/>
        </w:rPr>
        <w:tab/>
        <w:t xml:space="preserve">Repair Procedure Content - The repair procedure will document, in detail, the exact method to be followed during the repair process, (i.e. restrictions or limitations for use of the repair, related characteristics to be re-inspected after completion of the repair, tooling, special process inspection or test requirements, </w:t>
      </w:r>
      <w:r w:rsidRPr="00375A1C">
        <w:rPr>
          <w:rFonts w:asciiTheme="minorHAnsi" w:hAnsiTheme="minorHAnsi"/>
          <w:sz w:val="24"/>
        </w:rPr>
        <w:t>FOd</w:t>
      </w:r>
      <w:r w:rsidRPr="007130B3">
        <w:rPr>
          <w:rFonts w:asciiTheme="minorHAnsi" w:hAnsiTheme="minorHAnsi"/>
          <w:sz w:val="24"/>
        </w:rPr>
        <w:t xml:space="preserve"> detection and removal, and any other special requirements or considerations).  The repair procedure must be signed off by the personnel performing the repair once the repair is complete.  </w:t>
      </w:r>
    </w:p>
    <w:p w14:paraId="73C402EC" w14:textId="77777777" w:rsidR="008B0B3D" w:rsidRPr="007130B3" w:rsidRDefault="008B0B3D" w:rsidP="008B0B3D">
      <w:pPr>
        <w:ind w:left="2160" w:hanging="360"/>
        <w:rPr>
          <w:rFonts w:asciiTheme="minorHAnsi" w:hAnsiTheme="minorHAnsi"/>
          <w:sz w:val="24"/>
        </w:rPr>
      </w:pPr>
      <w:r w:rsidRPr="007130B3" w:rsidDel="00926A28">
        <w:rPr>
          <w:rFonts w:asciiTheme="minorHAnsi" w:hAnsiTheme="minorHAnsi"/>
          <w:sz w:val="24"/>
        </w:rPr>
        <w:t xml:space="preserve"> </w:t>
      </w:r>
      <w:r w:rsidRPr="007130B3">
        <w:rPr>
          <w:rFonts w:asciiTheme="minorHAnsi" w:hAnsiTheme="minorHAnsi"/>
          <w:sz w:val="24"/>
        </w:rPr>
        <w:t>(</w:t>
      </w:r>
      <w:r>
        <w:rPr>
          <w:rFonts w:asciiTheme="minorHAnsi" w:hAnsiTheme="minorHAnsi"/>
          <w:sz w:val="24"/>
        </w:rPr>
        <w:t>2</w:t>
      </w:r>
      <w:r w:rsidRPr="007130B3">
        <w:rPr>
          <w:rFonts w:asciiTheme="minorHAnsi" w:hAnsiTheme="minorHAnsi"/>
          <w:sz w:val="24"/>
        </w:rPr>
        <w:t>)</w:t>
      </w:r>
      <w:r w:rsidRPr="007130B3">
        <w:rPr>
          <w:rFonts w:asciiTheme="minorHAnsi" w:hAnsiTheme="minorHAnsi"/>
          <w:sz w:val="24"/>
        </w:rPr>
        <w:tab/>
        <w:t>Revisions to Repair Procedures - A revision to a repair procedure after being approved by MRB require re-approval by all signers and/or the certifying agent where applicable.  Strictly administrative changes do not need to go through the review process but must be signed for by the MRB chairperson.</w:t>
      </w:r>
    </w:p>
    <w:p w14:paraId="41B11FE1" w14:textId="77777777" w:rsidR="008B0B3D" w:rsidRPr="007130B3" w:rsidRDefault="008B0B3D" w:rsidP="008B0B3D">
      <w:pPr>
        <w:ind w:left="1080" w:hanging="360"/>
        <w:jc w:val="left"/>
        <w:rPr>
          <w:rFonts w:asciiTheme="minorHAnsi" w:hAnsiTheme="minorHAnsi"/>
          <w:sz w:val="24"/>
        </w:rPr>
      </w:pPr>
      <w:r w:rsidRPr="007130B3">
        <w:rPr>
          <w:rFonts w:asciiTheme="minorHAnsi" w:hAnsiTheme="minorHAnsi"/>
          <w:sz w:val="24"/>
        </w:rPr>
        <w:t>B.</w:t>
      </w:r>
      <w:r w:rsidRPr="007130B3">
        <w:rPr>
          <w:rFonts w:asciiTheme="minorHAnsi" w:hAnsiTheme="minorHAnsi"/>
          <w:sz w:val="24"/>
        </w:rPr>
        <w:tab/>
        <w:t>Incorrect Parts</w:t>
      </w:r>
    </w:p>
    <w:p w14:paraId="0ABD5862" w14:textId="500AF67C" w:rsidR="008B0B3D" w:rsidRDefault="008B0B3D" w:rsidP="008B0B3D">
      <w:pPr>
        <w:ind w:left="1440" w:right="-94" w:hanging="360"/>
        <w:jc w:val="left"/>
        <w:rPr>
          <w:rFonts w:asciiTheme="minorHAnsi" w:hAnsiTheme="minorHAnsi"/>
          <w:sz w:val="24"/>
        </w:rPr>
      </w:pPr>
      <w:r w:rsidRPr="007130B3">
        <w:rPr>
          <w:rFonts w:asciiTheme="minorHAnsi" w:hAnsiTheme="minorHAnsi"/>
          <w:sz w:val="24"/>
        </w:rPr>
        <w:t>(1)</w:t>
      </w:r>
      <w:r w:rsidRPr="007130B3">
        <w:rPr>
          <w:rFonts w:asciiTheme="minorHAnsi" w:hAnsiTheme="minorHAnsi"/>
          <w:sz w:val="24"/>
        </w:rPr>
        <w:tab/>
        <w:t>The Material Review Board will not be utilized to accept a part that is installed into an assembly (inseparable or otherwise) or end item configuration which is different from the bill of material or parts list.  The Material Review Board will not be utilized to accept an end item configuration or assembly that is missing a part or component from the bill of material or parts list.  A design change rather than a waiver/concession shall always be used to introduce a new part number to a product model once the baseline configuration has been established.  The</w:t>
      </w:r>
    </w:p>
    <w:p w14:paraId="7A33E8C3" w14:textId="77777777" w:rsidR="008B0B3D" w:rsidRPr="008B0B3D" w:rsidRDefault="008B0B3D" w:rsidP="008B0B3D">
      <w:pPr>
        <w:ind w:left="1440" w:hanging="360"/>
        <w:rPr>
          <w:rFonts w:asciiTheme="minorHAnsi" w:hAnsiTheme="minorHAnsi"/>
          <w:sz w:val="24"/>
        </w:rPr>
      </w:pPr>
      <w:r w:rsidRPr="008B0B3D">
        <w:rPr>
          <w:rFonts w:asciiTheme="minorHAnsi" w:hAnsiTheme="minorHAnsi"/>
          <w:sz w:val="24"/>
        </w:rPr>
        <w:lastRenderedPageBreak/>
        <w:t xml:space="preserve">Material Review Board will not be utilized to disposition shipped product. A waiver/concession may be used when the item (part number) is required to complete an approved MRB Repair Procedure. (For example: Using an insert, or a larger insert than is called for on the parts list, to repair a hole that has been drilled oversize, while still using the correct bolt that is called out on the parts list.)  </w:t>
      </w:r>
    </w:p>
    <w:p w14:paraId="34756CD0" w14:textId="77777777" w:rsidR="008B0B3D" w:rsidRPr="008B0B3D" w:rsidRDefault="008B0B3D" w:rsidP="008B0B3D">
      <w:pPr>
        <w:ind w:left="720" w:hanging="360"/>
        <w:jc w:val="left"/>
        <w:rPr>
          <w:rFonts w:asciiTheme="minorHAnsi" w:hAnsiTheme="minorHAnsi"/>
          <w:sz w:val="24"/>
          <w:lang w:val="en-GB"/>
        </w:rPr>
      </w:pPr>
      <w:r w:rsidRPr="008B0B3D">
        <w:rPr>
          <w:rFonts w:asciiTheme="minorHAnsi" w:hAnsiTheme="minorHAnsi"/>
          <w:sz w:val="24"/>
        </w:rPr>
        <w:t>10.</w:t>
      </w:r>
      <w:r w:rsidRPr="008B0B3D">
        <w:rPr>
          <w:rFonts w:asciiTheme="minorHAnsi" w:hAnsiTheme="minorHAnsi"/>
          <w:sz w:val="24"/>
        </w:rPr>
        <w:tab/>
        <w:t>SOURCE INSPECTION</w:t>
      </w:r>
      <w:r w:rsidRPr="008B0B3D">
        <w:rPr>
          <w:rFonts w:asciiTheme="minorHAnsi" w:hAnsiTheme="minorHAnsi"/>
          <w:sz w:val="24"/>
          <w:lang w:val="en-GB"/>
        </w:rPr>
        <w:t xml:space="preserve"> (ADDITIONAL CONTROLS)</w:t>
      </w:r>
    </w:p>
    <w:p w14:paraId="17DC37AA" w14:textId="77777777" w:rsidR="008B0B3D" w:rsidRPr="008B0B3D" w:rsidRDefault="008B0B3D" w:rsidP="008B0B3D">
      <w:pPr>
        <w:numPr>
          <w:ilvl w:val="0"/>
          <w:numId w:val="22"/>
        </w:numPr>
        <w:spacing w:after="0"/>
        <w:ind w:left="1080"/>
        <w:contextualSpacing/>
        <w:rPr>
          <w:rFonts w:asciiTheme="minorHAnsi" w:hAnsiTheme="minorHAnsi"/>
          <w:sz w:val="24"/>
          <w:lang w:val="en-GB"/>
        </w:rPr>
      </w:pPr>
      <w:r w:rsidRPr="008B0B3D">
        <w:rPr>
          <w:rFonts w:asciiTheme="minorHAnsi" w:hAnsiTheme="minorHAnsi"/>
          <w:sz w:val="24"/>
          <w:lang w:val="en-GB"/>
        </w:rPr>
        <w:t>Source Inspection (SI) may be implemented when GE AJA determines that a supplier does not have the necessary safeguards and controls in place preventing non-conforming products from reaching GE AJA manufacturing locations or its customers. There are 2 levels of Source Inspection (SI).</w:t>
      </w:r>
    </w:p>
    <w:p w14:paraId="76502EE6" w14:textId="77777777" w:rsidR="008B0B3D" w:rsidRPr="008B0B3D" w:rsidRDefault="008B0B3D" w:rsidP="008B0B3D">
      <w:pPr>
        <w:spacing w:after="0"/>
        <w:ind w:left="360" w:firstLine="0"/>
        <w:contextualSpacing/>
        <w:jc w:val="left"/>
        <w:rPr>
          <w:rFonts w:asciiTheme="minorHAnsi" w:hAnsiTheme="minorHAnsi"/>
          <w:sz w:val="24"/>
          <w:lang w:val="en-GB"/>
        </w:rPr>
      </w:pPr>
    </w:p>
    <w:p w14:paraId="7D242BF5" w14:textId="77777777" w:rsidR="008B0B3D" w:rsidRPr="008B0B3D" w:rsidRDefault="008B0B3D" w:rsidP="008B0B3D">
      <w:pPr>
        <w:numPr>
          <w:ilvl w:val="0"/>
          <w:numId w:val="23"/>
        </w:numPr>
        <w:ind w:left="1440"/>
        <w:contextualSpacing/>
        <w:rPr>
          <w:rFonts w:asciiTheme="minorHAnsi" w:hAnsiTheme="minorHAnsi"/>
          <w:sz w:val="24"/>
          <w:lang w:val="en-GB"/>
        </w:rPr>
      </w:pPr>
      <w:r w:rsidRPr="008B0B3D">
        <w:rPr>
          <w:rFonts w:asciiTheme="minorHAnsi" w:hAnsiTheme="minorHAnsi"/>
          <w:sz w:val="24"/>
          <w:lang w:val="en-GB"/>
        </w:rPr>
        <w:t>Source Inspection, Level I (SI I) is performed at the supplier location by the supplier’s employees. This Source Inspection process is an additional inspection and must be performed in a controlled area of the plant. SI I inspection data/results must be collected, inspected product must be certified by the inspector and the data/results provided to GE AJA with the shipped product.</w:t>
      </w:r>
    </w:p>
    <w:p w14:paraId="6FB74053" w14:textId="77777777" w:rsidR="008B0B3D" w:rsidRPr="008B0B3D" w:rsidRDefault="008B0B3D" w:rsidP="008B0B3D">
      <w:pPr>
        <w:ind w:left="720" w:firstLine="0"/>
        <w:contextualSpacing/>
        <w:jc w:val="left"/>
        <w:rPr>
          <w:rFonts w:asciiTheme="minorHAnsi" w:hAnsiTheme="minorHAnsi"/>
          <w:sz w:val="24"/>
          <w:lang w:val="en-GB"/>
        </w:rPr>
      </w:pPr>
    </w:p>
    <w:p w14:paraId="642BA6C3" w14:textId="77777777" w:rsidR="008B0B3D" w:rsidRPr="008B0B3D" w:rsidRDefault="008B0B3D" w:rsidP="008B0B3D">
      <w:pPr>
        <w:numPr>
          <w:ilvl w:val="0"/>
          <w:numId w:val="23"/>
        </w:numPr>
        <w:ind w:left="1440"/>
        <w:contextualSpacing/>
        <w:rPr>
          <w:rFonts w:asciiTheme="minorHAnsi" w:hAnsiTheme="minorHAnsi"/>
          <w:sz w:val="24"/>
          <w:lang w:val="en-GB"/>
        </w:rPr>
      </w:pPr>
      <w:r w:rsidRPr="008B0B3D">
        <w:rPr>
          <w:rFonts w:asciiTheme="minorHAnsi" w:hAnsiTheme="minorHAnsi"/>
          <w:sz w:val="24"/>
          <w:lang w:val="en-GB"/>
        </w:rPr>
        <w:t>Source Inspection, Level II (SI II) includes SI I, with an added inspection by a 3rd party. The 3rd party is selected by the supplier, approved by GE AJA and paid directly by the Supplier. In some instances, GE AJA may require the 3rd party inspection to be performed outside of the supplier’s facility, either at a 3</w:t>
      </w:r>
      <w:r w:rsidRPr="008B0B3D">
        <w:rPr>
          <w:rFonts w:asciiTheme="minorHAnsi" w:hAnsiTheme="minorHAnsi"/>
          <w:sz w:val="24"/>
          <w:vertAlign w:val="superscript"/>
          <w:lang w:val="en-GB"/>
        </w:rPr>
        <w:t>rd</w:t>
      </w:r>
      <w:r w:rsidRPr="008B0B3D">
        <w:rPr>
          <w:rFonts w:asciiTheme="minorHAnsi" w:hAnsiTheme="minorHAnsi"/>
          <w:sz w:val="24"/>
          <w:lang w:val="en-GB"/>
        </w:rPr>
        <w:t xml:space="preserve"> party location, or at the GE AJA facility receiving parts. </w:t>
      </w:r>
    </w:p>
    <w:p w14:paraId="79A9755B" w14:textId="77777777" w:rsidR="008B0B3D" w:rsidRPr="008B0B3D" w:rsidRDefault="008B0B3D" w:rsidP="008B0B3D">
      <w:pPr>
        <w:ind w:left="720" w:firstLine="0"/>
        <w:contextualSpacing/>
        <w:jc w:val="left"/>
        <w:rPr>
          <w:rFonts w:asciiTheme="minorHAnsi" w:hAnsiTheme="minorHAnsi"/>
          <w:sz w:val="24"/>
          <w:lang w:val="en-GB"/>
        </w:rPr>
      </w:pPr>
    </w:p>
    <w:p w14:paraId="75082130" w14:textId="77777777" w:rsidR="008B0B3D" w:rsidRPr="008B0B3D" w:rsidRDefault="008B0B3D" w:rsidP="008B0B3D">
      <w:pPr>
        <w:numPr>
          <w:ilvl w:val="0"/>
          <w:numId w:val="23"/>
        </w:numPr>
        <w:ind w:left="1440"/>
        <w:contextualSpacing/>
        <w:rPr>
          <w:rFonts w:asciiTheme="minorHAnsi" w:hAnsiTheme="minorHAnsi"/>
          <w:sz w:val="24"/>
          <w:lang w:val="en-GB"/>
        </w:rPr>
      </w:pPr>
      <w:r w:rsidRPr="008B0B3D">
        <w:rPr>
          <w:rFonts w:asciiTheme="minorHAnsi" w:hAnsiTheme="minorHAnsi"/>
          <w:sz w:val="24"/>
          <w:lang w:val="en-GB"/>
        </w:rPr>
        <w:t xml:space="preserve">Based on the severity of the incident, GE Aviation may elect to go directly to SI II. </w:t>
      </w:r>
    </w:p>
    <w:p w14:paraId="53EE1577" w14:textId="77777777" w:rsidR="008B0B3D" w:rsidRPr="008B0B3D" w:rsidRDefault="008B0B3D" w:rsidP="008B0B3D">
      <w:pPr>
        <w:ind w:left="720" w:firstLine="0"/>
        <w:contextualSpacing/>
        <w:jc w:val="left"/>
        <w:rPr>
          <w:rFonts w:asciiTheme="minorHAnsi" w:hAnsiTheme="minorHAnsi"/>
          <w:sz w:val="24"/>
          <w:lang w:val="en-GB"/>
        </w:rPr>
      </w:pPr>
    </w:p>
    <w:p w14:paraId="6FBA46C7" w14:textId="77777777" w:rsidR="008B0B3D" w:rsidRPr="008B0B3D" w:rsidRDefault="008B0B3D" w:rsidP="008B0B3D">
      <w:pPr>
        <w:numPr>
          <w:ilvl w:val="0"/>
          <w:numId w:val="22"/>
        </w:numPr>
        <w:ind w:left="1080"/>
        <w:contextualSpacing/>
        <w:jc w:val="left"/>
        <w:rPr>
          <w:rFonts w:asciiTheme="minorHAnsi" w:hAnsiTheme="minorHAnsi"/>
          <w:sz w:val="24"/>
        </w:rPr>
      </w:pPr>
      <w:r w:rsidRPr="008B0B3D">
        <w:rPr>
          <w:rFonts w:asciiTheme="minorHAnsi" w:hAnsiTheme="minorHAnsi"/>
          <w:sz w:val="24"/>
          <w:lang w:val="en-GB"/>
        </w:rPr>
        <w:t>The GE AJA Supplier Quality Representative will the authorize implementation of and removal of the Source Inspection in writing.</w:t>
      </w:r>
    </w:p>
    <w:p w14:paraId="583A243F" w14:textId="77777777" w:rsidR="008B0B3D" w:rsidRPr="008B0B3D" w:rsidRDefault="008B0B3D" w:rsidP="008B0B3D">
      <w:pPr>
        <w:ind w:left="360" w:hanging="360"/>
        <w:jc w:val="left"/>
        <w:rPr>
          <w:rFonts w:asciiTheme="minorHAnsi" w:hAnsiTheme="minorHAnsi"/>
          <w:sz w:val="24"/>
        </w:rPr>
      </w:pPr>
    </w:p>
    <w:p w14:paraId="498D6AB7" w14:textId="77777777" w:rsidR="008B0B3D" w:rsidRPr="008B0B3D" w:rsidRDefault="008B0B3D" w:rsidP="008B0B3D">
      <w:pPr>
        <w:ind w:left="360" w:hanging="360"/>
        <w:jc w:val="left"/>
        <w:rPr>
          <w:rFonts w:asciiTheme="minorHAnsi" w:hAnsiTheme="minorHAnsi"/>
          <w:sz w:val="24"/>
        </w:rPr>
      </w:pPr>
    </w:p>
    <w:p w14:paraId="342D98D1" w14:textId="77777777" w:rsidR="008B0B3D" w:rsidRPr="007130B3" w:rsidRDefault="008B0B3D" w:rsidP="008B0B3D">
      <w:pPr>
        <w:ind w:left="1080" w:firstLine="0"/>
        <w:jc w:val="left"/>
        <w:rPr>
          <w:rFonts w:asciiTheme="minorHAnsi" w:hAnsiTheme="minorHAnsi"/>
          <w:b/>
          <w:sz w:val="24"/>
        </w:rPr>
      </w:pPr>
      <w:r w:rsidRPr="008B0B3D">
        <w:rPr>
          <w:rFonts w:asciiTheme="minorHAnsi" w:hAnsiTheme="minorHAnsi"/>
          <w:sz w:val="24"/>
        </w:rPr>
        <w:br w:type="page"/>
      </w:r>
      <w:bookmarkStart w:id="70" w:name="App_D"/>
      <w:bookmarkEnd w:id="70"/>
      <w:r w:rsidRPr="007130B3">
        <w:rPr>
          <w:rFonts w:asciiTheme="minorHAnsi" w:hAnsiTheme="minorHAnsi"/>
          <w:b/>
          <w:sz w:val="24"/>
        </w:rPr>
        <w:lastRenderedPageBreak/>
        <w:t xml:space="preserve">APPENDIX </w:t>
      </w:r>
      <w:r>
        <w:rPr>
          <w:rFonts w:asciiTheme="minorHAnsi" w:hAnsiTheme="minorHAnsi"/>
          <w:b/>
          <w:sz w:val="24"/>
        </w:rPr>
        <w:t>D</w:t>
      </w:r>
      <w:r w:rsidRPr="007130B3">
        <w:rPr>
          <w:rFonts w:asciiTheme="minorHAnsi" w:hAnsiTheme="minorHAnsi"/>
          <w:b/>
          <w:sz w:val="24"/>
        </w:rPr>
        <w:t xml:space="preserve">     PREPARATION AND IDENTIFICATION OF SUPPLIES FOR SHIPMENT</w:t>
      </w:r>
    </w:p>
    <w:p w14:paraId="544C6783" w14:textId="77777777" w:rsidR="008B0B3D" w:rsidRPr="007130B3" w:rsidRDefault="008B0B3D" w:rsidP="008B0B3D">
      <w:pPr>
        <w:ind w:left="720" w:hanging="360"/>
        <w:jc w:val="left"/>
        <w:rPr>
          <w:rFonts w:asciiTheme="minorHAnsi" w:hAnsiTheme="minorHAnsi"/>
          <w:sz w:val="24"/>
        </w:rPr>
      </w:pPr>
      <w:r w:rsidRPr="007130B3">
        <w:rPr>
          <w:rFonts w:asciiTheme="minorHAnsi" w:hAnsiTheme="minorHAnsi"/>
          <w:sz w:val="24"/>
        </w:rPr>
        <w:t>1.</w:t>
      </w:r>
      <w:r w:rsidRPr="007130B3">
        <w:rPr>
          <w:rFonts w:asciiTheme="minorHAnsi" w:hAnsiTheme="minorHAnsi"/>
          <w:sz w:val="24"/>
        </w:rPr>
        <w:tab/>
        <w:t>Scope</w:t>
      </w:r>
    </w:p>
    <w:p w14:paraId="122BE169" w14:textId="77777777" w:rsidR="008B0B3D" w:rsidRPr="007130B3" w:rsidRDefault="008B0B3D" w:rsidP="008B0B3D">
      <w:pPr>
        <w:ind w:left="720" w:firstLine="0"/>
        <w:rPr>
          <w:rFonts w:asciiTheme="minorHAnsi" w:hAnsiTheme="minorHAnsi"/>
          <w:sz w:val="24"/>
        </w:rPr>
      </w:pPr>
      <w:r w:rsidRPr="007130B3">
        <w:rPr>
          <w:rFonts w:asciiTheme="minorHAnsi" w:hAnsiTheme="minorHAnsi"/>
          <w:sz w:val="24"/>
        </w:rPr>
        <w:t>This appendix provides direction for preparation and identification of supplies for shipment.</w:t>
      </w:r>
    </w:p>
    <w:p w14:paraId="3873444C" w14:textId="77777777" w:rsidR="008B0B3D" w:rsidRPr="007130B3" w:rsidRDefault="008B0B3D" w:rsidP="008B0B3D">
      <w:pPr>
        <w:ind w:left="720" w:hanging="360"/>
        <w:jc w:val="left"/>
        <w:rPr>
          <w:rFonts w:asciiTheme="minorHAnsi" w:hAnsiTheme="minorHAnsi"/>
          <w:sz w:val="24"/>
        </w:rPr>
      </w:pPr>
      <w:r w:rsidRPr="007130B3">
        <w:rPr>
          <w:rFonts w:asciiTheme="minorHAnsi" w:hAnsiTheme="minorHAnsi"/>
          <w:sz w:val="24"/>
        </w:rPr>
        <w:t>2.</w:t>
      </w:r>
      <w:r w:rsidRPr="007130B3">
        <w:rPr>
          <w:rFonts w:asciiTheme="minorHAnsi" w:hAnsiTheme="minorHAnsi"/>
          <w:sz w:val="24"/>
        </w:rPr>
        <w:tab/>
        <w:t>Requirements</w:t>
      </w:r>
    </w:p>
    <w:p w14:paraId="390FF891" w14:textId="77777777" w:rsidR="008B0B3D" w:rsidRPr="007130B3" w:rsidRDefault="008B0B3D" w:rsidP="008B0B3D">
      <w:pPr>
        <w:ind w:left="1080" w:hanging="360"/>
        <w:rPr>
          <w:rFonts w:asciiTheme="minorHAnsi" w:hAnsiTheme="minorHAnsi"/>
          <w:sz w:val="24"/>
        </w:rPr>
      </w:pPr>
      <w:r w:rsidRPr="007130B3">
        <w:rPr>
          <w:rFonts w:asciiTheme="minorHAnsi" w:hAnsiTheme="minorHAnsi"/>
          <w:sz w:val="24"/>
        </w:rPr>
        <w:t>A.</w:t>
      </w:r>
      <w:r w:rsidRPr="007130B3">
        <w:rPr>
          <w:rFonts w:asciiTheme="minorHAnsi" w:hAnsiTheme="minorHAnsi"/>
          <w:sz w:val="24"/>
        </w:rPr>
        <w:tab/>
        <w:t xml:space="preserve">Shipments cannot be made until a Purchase Document is received from </w:t>
      </w:r>
      <w:r>
        <w:rPr>
          <w:rFonts w:asciiTheme="minorHAnsi" w:hAnsiTheme="minorHAnsi"/>
          <w:sz w:val="24"/>
        </w:rPr>
        <w:t>GE AJA</w:t>
      </w:r>
      <w:r w:rsidRPr="007130B3">
        <w:rPr>
          <w:rFonts w:asciiTheme="minorHAnsi" w:hAnsiTheme="minorHAnsi"/>
          <w:sz w:val="24"/>
        </w:rPr>
        <w:t>.  Specific attention shall be given to the following areas:</w:t>
      </w:r>
    </w:p>
    <w:p w14:paraId="34BFAE2A" w14:textId="77777777" w:rsidR="008B0B3D" w:rsidRPr="007130B3" w:rsidRDefault="008B0B3D" w:rsidP="008B0B3D">
      <w:pPr>
        <w:ind w:left="1440" w:hanging="360"/>
        <w:rPr>
          <w:rFonts w:asciiTheme="minorHAnsi" w:hAnsiTheme="minorHAnsi"/>
          <w:sz w:val="24"/>
        </w:rPr>
      </w:pPr>
      <w:r w:rsidRPr="007130B3">
        <w:rPr>
          <w:rFonts w:asciiTheme="minorHAnsi" w:hAnsiTheme="minorHAnsi"/>
          <w:sz w:val="24"/>
        </w:rPr>
        <w:t>1.</w:t>
      </w:r>
      <w:r w:rsidRPr="007130B3">
        <w:rPr>
          <w:rFonts w:asciiTheme="minorHAnsi" w:hAnsiTheme="minorHAnsi"/>
          <w:sz w:val="24"/>
        </w:rPr>
        <w:tab/>
        <w:t xml:space="preserve">Packaging/ Shipping materials and methods for electronic discharge sensitive devices shall meet ANSI/ESD S541 or equivalent requirements.  </w:t>
      </w:r>
    </w:p>
    <w:p w14:paraId="388952C8" w14:textId="77777777" w:rsidR="008B0B3D" w:rsidRPr="007130B3" w:rsidRDefault="008B0B3D" w:rsidP="008B0B3D">
      <w:pPr>
        <w:ind w:left="1440" w:hanging="360"/>
        <w:rPr>
          <w:rFonts w:asciiTheme="minorHAnsi" w:hAnsiTheme="minorHAnsi"/>
          <w:sz w:val="24"/>
        </w:rPr>
      </w:pPr>
      <w:r w:rsidRPr="007130B3">
        <w:rPr>
          <w:rFonts w:asciiTheme="minorHAnsi" w:hAnsiTheme="minorHAnsi"/>
          <w:sz w:val="24"/>
        </w:rPr>
        <w:t>2.</w:t>
      </w:r>
      <w:r w:rsidRPr="007130B3">
        <w:rPr>
          <w:rFonts w:asciiTheme="minorHAnsi" w:hAnsiTheme="minorHAnsi"/>
          <w:sz w:val="24"/>
        </w:rPr>
        <w:tab/>
        <w:t>When packing slips are used, a copy must be on the outside of the box/container, not only the inside unless otherwise allowed.</w:t>
      </w:r>
    </w:p>
    <w:p w14:paraId="07398E1D" w14:textId="77777777" w:rsidR="008B0B3D" w:rsidRPr="007130B3" w:rsidRDefault="008B0B3D" w:rsidP="008B0B3D">
      <w:pPr>
        <w:ind w:left="1440" w:hanging="360"/>
        <w:rPr>
          <w:rFonts w:asciiTheme="minorHAnsi" w:hAnsiTheme="minorHAnsi"/>
          <w:sz w:val="24"/>
        </w:rPr>
      </w:pPr>
      <w:r w:rsidRPr="007130B3">
        <w:rPr>
          <w:rFonts w:asciiTheme="minorHAnsi" w:hAnsiTheme="minorHAnsi"/>
          <w:sz w:val="24"/>
        </w:rPr>
        <w:t>3.</w:t>
      </w:r>
      <w:r w:rsidRPr="007130B3">
        <w:rPr>
          <w:rFonts w:asciiTheme="minorHAnsi" w:hAnsiTheme="minorHAnsi"/>
          <w:sz w:val="24"/>
        </w:rPr>
        <w:tab/>
        <w:t>If bar coded shipping label is used for the shipment of a single box/container, a removable bar code label, as well as a permanent label shall be affixed to the outside of the box/container When multiple boxes/containers comprise a shipment, the first box or container shall have a removable master bar code label, as well as a permanent master bar code label affixed to it and all additional boxes/containers shall have a single permanent bar code label affixed to them.</w:t>
      </w:r>
    </w:p>
    <w:p w14:paraId="460D9EA4" w14:textId="77777777" w:rsidR="008B0B3D" w:rsidRPr="007130B3" w:rsidRDefault="008B0B3D" w:rsidP="008B0B3D">
      <w:pPr>
        <w:ind w:left="1800" w:hanging="360"/>
        <w:rPr>
          <w:rFonts w:asciiTheme="minorHAnsi" w:hAnsiTheme="minorHAnsi"/>
          <w:sz w:val="24"/>
        </w:rPr>
      </w:pPr>
      <w:r w:rsidRPr="007130B3">
        <w:rPr>
          <w:rFonts w:asciiTheme="minorHAnsi" w:hAnsiTheme="minorHAnsi"/>
          <w:sz w:val="24"/>
        </w:rPr>
        <w:t>(a)</w:t>
      </w:r>
      <w:r w:rsidRPr="007130B3">
        <w:rPr>
          <w:rFonts w:asciiTheme="minorHAnsi" w:hAnsiTheme="minorHAnsi"/>
          <w:sz w:val="24"/>
        </w:rPr>
        <w:tab/>
        <w:t>A removable bar code label may be affixed to the outside of their applicable box or container by placing it inside a transparent enclosure or envelope that will allow for the clear display of the label.</w:t>
      </w:r>
    </w:p>
    <w:p w14:paraId="138BC496" w14:textId="77777777" w:rsidR="008B0B3D" w:rsidRPr="007130B3" w:rsidRDefault="008B0B3D" w:rsidP="008B0B3D">
      <w:pPr>
        <w:ind w:left="1800" w:hanging="360"/>
        <w:rPr>
          <w:rFonts w:asciiTheme="minorHAnsi" w:hAnsiTheme="minorHAnsi"/>
          <w:sz w:val="24"/>
        </w:rPr>
      </w:pPr>
      <w:r w:rsidRPr="007130B3">
        <w:rPr>
          <w:rFonts w:asciiTheme="minorHAnsi" w:hAnsiTheme="minorHAnsi"/>
          <w:sz w:val="24"/>
        </w:rPr>
        <w:t>(b)</w:t>
      </w:r>
      <w:r w:rsidRPr="007130B3">
        <w:rPr>
          <w:rFonts w:asciiTheme="minorHAnsi" w:hAnsiTheme="minorHAnsi"/>
          <w:sz w:val="24"/>
        </w:rPr>
        <w:tab/>
        <w:t>Bar coded shipping labels shall not be used for shipment of product to GE</w:t>
      </w:r>
      <w:r>
        <w:rPr>
          <w:rFonts w:asciiTheme="minorHAnsi" w:hAnsiTheme="minorHAnsi"/>
          <w:sz w:val="24"/>
        </w:rPr>
        <w:t xml:space="preserve"> </w:t>
      </w:r>
      <w:r w:rsidRPr="007130B3">
        <w:rPr>
          <w:rFonts w:asciiTheme="minorHAnsi" w:hAnsiTheme="minorHAnsi"/>
          <w:sz w:val="24"/>
        </w:rPr>
        <w:t>AJA, unless required by purchase order.</w:t>
      </w:r>
    </w:p>
    <w:p w14:paraId="74015B26" w14:textId="77777777" w:rsidR="008B0B3D" w:rsidRPr="007130B3" w:rsidRDefault="008B0B3D" w:rsidP="008B0B3D">
      <w:pPr>
        <w:ind w:left="1440" w:hanging="360"/>
        <w:rPr>
          <w:rFonts w:asciiTheme="minorHAnsi" w:hAnsiTheme="minorHAnsi"/>
          <w:sz w:val="24"/>
        </w:rPr>
      </w:pPr>
      <w:r w:rsidRPr="007130B3">
        <w:rPr>
          <w:rFonts w:asciiTheme="minorHAnsi" w:hAnsiTheme="minorHAnsi"/>
          <w:sz w:val="24"/>
        </w:rPr>
        <w:t>4.</w:t>
      </w:r>
      <w:r w:rsidRPr="007130B3">
        <w:rPr>
          <w:rFonts w:asciiTheme="minorHAnsi" w:hAnsiTheme="minorHAnsi"/>
          <w:sz w:val="24"/>
        </w:rPr>
        <w:tab/>
        <w:t>Examine carefully the Purchase Document/Contract requirements for the parts/material to be shipped. If authorization for shipment is required to be performed by the GE</w:t>
      </w:r>
      <w:r>
        <w:rPr>
          <w:rFonts w:asciiTheme="minorHAnsi" w:hAnsiTheme="minorHAnsi"/>
          <w:sz w:val="24"/>
        </w:rPr>
        <w:t xml:space="preserve"> </w:t>
      </w:r>
      <w:r w:rsidRPr="007130B3">
        <w:rPr>
          <w:rFonts w:asciiTheme="minorHAnsi" w:hAnsiTheme="minorHAnsi"/>
          <w:sz w:val="24"/>
        </w:rPr>
        <w:t>AJA</w:t>
      </w:r>
      <w:r>
        <w:rPr>
          <w:rFonts w:asciiTheme="minorHAnsi" w:hAnsiTheme="minorHAnsi"/>
          <w:sz w:val="24"/>
        </w:rPr>
        <w:t xml:space="preserve"> QR, GE </w:t>
      </w:r>
      <w:r w:rsidRPr="007130B3">
        <w:rPr>
          <w:rFonts w:asciiTheme="minorHAnsi" w:hAnsiTheme="minorHAnsi"/>
          <w:sz w:val="24"/>
        </w:rPr>
        <w:t>AJA Designated Supplier Quality Representative (DSQR), end-customer and/or the government representative, make sure that all necessary inspections have been performed and signatures obtained before the parts/material are presented for review.</w:t>
      </w:r>
    </w:p>
    <w:p w14:paraId="7312A488" w14:textId="77777777" w:rsidR="008B0B3D" w:rsidRPr="007130B3" w:rsidRDefault="008B0B3D" w:rsidP="008B0B3D">
      <w:pPr>
        <w:ind w:left="1440" w:hanging="360"/>
        <w:rPr>
          <w:rFonts w:asciiTheme="minorHAnsi" w:hAnsiTheme="minorHAnsi"/>
          <w:sz w:val="24"/>
        </w:rPr>
      </w:pPr>
      <w:r w:rsidRPr="007130B3">
        <w:rPr>
          <w:rFonts w:asciiTheme="minorHAnsi" w:hAnsiTheme="minorHAnsi"/>
          <w:sz w:val="24"/>
        </w:rPr>
        <w:t>5.</w:t>
      </w:r>
      <w:r w:rsidRPr="007130B3">
        <w:rPr>
          <w:rFonts w:asciiTheme="minorHAnsi" w:hAnsiTheme="minorHAnsi"/>
          <w:sz w:val="24"/>
        </w:rPr>
        <w:tab/>
        <w:t xml:space="preserve">When a shipment has an approved GT1005-3 waiver/deviation, ensure that the approved form is included with the shipment paperwork.   </w:t>
      </w:r>
    </w:p>
    <w:p w14:paraId="2D3EEC9E" w14:textId="77777777" w:rsidR="008B0B3D" w:rsidRPr="007130B3" w:rsidRDefault="008B0B3D" w:rsidP="008B0B3D">
      <w:pPr>
        <w:ind w:left="1440" w:hanging="360"/>
        <w:rPr>
          <w:rFonts w:asciiTheme="minorHAnsi" w:hAnsiTheme="minorHAnsi"/>
          <w:sz w:val="24"/>
        </w:rPr>
      </w:pPr>
      <w:r w:rsidRPr="007130B3">
        <w:rPr>
          <w:rFonts w:asciiTheme="minorHAnsi" w:hAnsiTheme="minorHAnsi"/>
          <w:sz w:val="24"/>
        </w:rPr>
        <w:t>6.</w:t>
      </w:r>
      <w:r w:rsidRPr="007130B3">
        <w:rPr>
          <w:rFonts w:asciiTheme="minorHAnsi" w:hAnsiTheme="minorHAnsi"/>
          <w:sz w:val="24"/>
        </w:rPr>
        <w:tab/>
        <w:t>Boxes and containers must be properly marked per the Purchase Document requirements.  All markings on boxes and containers must be clear and legible.</w:t>
      </w:r>
    </w:p>
    <w:p w14:paraId="620842F0" w14:textId="77777777" w:rsidR="008B0B3D" w:rsidRPr="007130B3" w:rsidRDefault="008B0B3D" w:rsidP="008B0B3D">
      <w:pPr>
        <w:ind w:left="1440" w:hanging="360"/>
        <w:rPr>
          <w:rFonts w:asciiTheme="minorHAnsi" w:hAnsiTheme="minorHAnsi"/>
          <w:sz w:val="24"/>
        </w:rPr>
      </w:pPr>
      <w:r w:rsidRPr="007130B3">
        <w:rPr>
          <w:rFonts w:asciiTheme="minorHAnsi" w:hAnsiTheme="minorHAnsi"/>
          <w:sz w:val="24"/>
        </w:rPr>
        <w:t>7.</w:t>
      </w:r>
      <w:r w:rsidRPr="007130B3">
        <w:rPr>
          <w:rFonts w:asciiTheme="minorHAnsi" w:hAnsiTheme="minorHAnsi"/>
          <w:sz w:val="24"/>
        </w:rPr>
        <w:tab/>
        <w:t xml:space="preserve">When a shipment is made using more than one box/container, each box/container must be labeled 1 of____, 2 of____, etc. Packing slips or removable master bar coded shipping labels attached to the box/container must also be labeled 1 of ____. </w:t>
      </w:r>
    </w:p>
    <w:p w14:paraId="71FCCD59" w14:textId="77777777" w:rsidR="008B0B3D" w:rsidRPr="007130B3" w:rsidRDefault="008B0B3D" w:rsidP="008B0B3D">
      <w:pPr>
        <w:ind w:left="1440" w:hanging="360"/>
        <w:rPr>
          <w:rFonts w:asciiTheme="minorHAnsi" w:hAnsiTheme="minorHAnsi"/>
          <w:sz w:val="24"/>
        </w:rPr>
      </w:pPr>
      <w:r>
        <w:rPr>
          <w:rFonts w:asciiTheme="minorHAnsi" w:hAnsiTheme="minorHAnsi"/>
          <w:sz w:val="24"/>
        </w:rPr>
        <w:lastRenderedPageBreak/>
        <w:t>8</w:t>
      </w:r>
      <w:r w:rsidRPr="007130B3">
        <w:rPr>
          <w:rFonts w:asciiTheme="minorHAnsi" w:hAnsiTheme="minorHAnsi"/>
          <w:sz w:val="24"/>
        </w:rPr>
        <w:t>.</w:t>
      </w:r>
      <w:r w:rsidRPr="007130B3">
        <w:rPr>
          <w:rFonts w:asciiTheme="minorHAnsi" w:hAnsiTheme="minorHAnsi"/>
          <w:sz w:val="24"/>
        </w:rPr>
        <w:tab/>
        <w:t xml:space="preserve">Ensure that packages, cartons, boxes, containers and packaging material are suitable to adequately protect the parts/material contained within.  </w:t>
      </w:r>
    </w:p>
    <w:p w14:paraId="0A5EB936" w14:textId="77777777" w:rsidR="008B0B3D" w:rsidRDefault="008B0B3D" w:rsidP="008B0B3D">
      <w:pPr>
        <w:ind w:left="0" w:firstLine="0"/>
        <w:jc w:val="left"/>
        <w:rPr>
          <w:rFonts w:asciiTheme="minorHAnsi" w:hAnsiTheme="minorHAnsi"/>
          <w:sz w:val="24"/>
        </w:rPr>
      </w:pPr>
    </w:p>
    <w:p w14:paraId="6EF3F30E" w14:textId="77777777" w:rsidR="008B0B3D" w:rsidRDefault="008B0B3D" w:rsidP="008B0B3D">
      <w:pPr>
        <w:ind w:left="360" w:hanging="360"/>
        <w:jc w:val="left"/>
        <w:rPr>
          <w:rFonts w:asciiTheme="minorHAnsi" w:hAnsiTheme="minorHAnsi"/>
          <w:sz w:val="24"/>
        </w:rPr>
      </w:pPr>
    </w:p>
    <w:p w14:paraId="1D0E7E2B" w14:textId="76C6E2B1" w:rsidR="008B0B3D" w:rsidRDefault="008B0B3D">
      <w:pPr>
        <w:spacing w:after="200" w:line="276" w:lineRule="auto"/>
        <w:ind w:left="0" w:firstLine="0"/>
        <w:jc w:val="left"/>
      </w:pPr>
      <w:r>
        <w:br w:type="page"/>
      </w:r>
    </w:p>
    <w:p w14:paraId="5D88C91F" w14:textId="77777777" w:rsidR="008B0B3D" w:rsidRPr="007130B3" w:rsidRDefault="008B0B3D" w:rsidP="008B0B3D">
      <w:pPr>
        <w:ind w:left="360" w:hanging="360"/>
        <w:jc w:val="center"/>
        <w:rPr>
          <w:rFonts w:asciiTheme="minorHAnsi" w:hAnsiTheme="minorHAnsi"/>
          <w:b/>
          <w:sz w:val="24"/>
        </w:rPr>
      </w:pPr>
      <w:bookmarkStart w:id="71" w:name="App_E"/>
      <w:bookmarkEnd w:id="71"/>
      <w:r w:rsidRPr="007130B3">
        <w:rPr>
          <w:rFonts w:asciiTheme="minorHAnsi" w:hAnsiTheme="minorHAnsi"/>
          <w:b/>
          <w:sz w:val="24"/>
        </w:rPr>
        <w:lastRenderedPageBreak/>
        <w:t xml:space="preserve">APPENDIX </w:t>
      </w:r>
      <w:r>
        <w:rPr>
          <w:rFonts w:asciiTheme="minorHAnsi" w:hAnsiTheme="minorHAnsi"/>
          <w:b/>
          <w:sz w:val="24"/>
        </w:rPr>
        <w:t>E</w:t>
      </w:r>
      <w:r w:rsidRPr="007130B3">
        <w:rPr>
          <w:rFonts w:asciiTheme="minorHAnsi" w:hAnsiTheme="minorHAnsi"/>
          <w:b/>
          <w:sz w:val="24"/>
        </w:rPr>
        <w:t xml:space="preserve">     REQUIREMENTS FOR SUPPLIER SOFTWARE QUALITY ASSURANCE PROGRAMS</w:t>
      </w:r>
    </w:p>
    <w:p w14:paraId="63988D04" w14:textId="77777777" w:rsidR="008B0B3D" w:rsidRPr="007130B3" w:rsidRDefault="008B0B3D" w:rsidP="008B0B3D">
      <w:pPr>
        <w:ind w:left="720" w:hanging="360"/>
        <w:jc w:val="left"/>
        <w:rPr>
          <w:rFonts w:asciiTheme="minorHAnsi" w:hAnsiTheme="minorHAnsi"/>
          <w:sz w:val="24"/>
        </w:rPr>
      </w:pPr>
      <w:r w:rsidRPr="007130B3">
        <w:rPr>
          <w:rFonts w:asciiTheme="minorHAnsi" w:hAnsiTheme="minorHAnsi"/>
          <w:sz w:val="24"/>
        </w:rPr>
        <w:t>1.</w:t>
      </w:r>
      <w:r w:rsidRPr="007130B3">
        <w:rPr>
          <w:rFonts w:asciiTheme="minorHAnsi" w:hAnsiTheme="minorHAnsi"/>
          <w:sz w:val="24"/>
        </w:rPr>
        <w:tab/>
        <w:t>Scope</w:t>
      </w:r>
    </w:p>
    <w:p w14:paraId="6E66BBBA" w14:textId="77777777" w:rsidR="008B0B3D" w:rsidRPr="007130B3" w:rsidRDefault="008B0B3D" w:rsidP="008B0B3D">
      <w:pPr>
        <w:ind w:left="720" w:firstLine="0"/>
        <w:rPr>
          <w:rFonts w:asciiTheme="minorHAnsi" w:hAnsiTheme="minorHAnsi"/>
          <w:sz w:val="24"/>
        </w:rPr>
      </w:pPr>
      <w:r w:rsidRPr="007130B3">
        <w:rPr>
          <w:rFonts w:asciiTheme="minorHAnsi" w:hAnsiTheme="minorHAnsi"/>
          <w:sz w:val="24"/>
        </w:rPr>
        <w:t>The purpose of this appendix is to set forth the minimum requirements for a Software Quality Assurance (SQA) Program for which a supplier must implement for GE</w:t>
      </w:r>
      <w:r>
        <w:rPr>
          <w:rFonts w:asciiTheme="minorHAnsi" w:hAnsiTheme="minorHAnsi"/>
          <w:sz w:val="24"/>
        </w:rPr>
        <w:t xml:space="preserve"> </w:t>
      </w:r>
      <w:r w:rsidRPr="007130B3">
        <w:rPr>
          <w:rFonts w:asciiTheme="minorHAnsi" w:hAnsiTheme="minorHAnsi"/>
          <w:sz w:val="24"/>
        </w:rPr>
        <w:t>AJA product software or software developed or used in the design, manufacture, inspection, or test of GE</w:t>
      </w:r>
      <w:r>
        <w:rPr>
          <w:rFonts w:asciiTheme="minorHAnsi" w:hAnsiTheme="minorHAnsi"/>
          <w:sz w:val="24"/>
        </w:rPr>
        <w:t xml:space="preserve"> </w:t>
      </w:r>
      <w:r w:rsidRPr="007130B3">
        <w:rPr>
          <w:rFonts w:asciiTheme="minorHAnsi" w:hAnsiTheme="minorHAnsi"/>
          <w:sz w:val="24"/>
        </w:rPr>
        <w:t>AJA products.</w:t>
      </w:r>
    </w:p>
    <w:p w14:paraId="763CB046" w14:textId="77777777" w:rsidR="008B0B3D" w:rsidRPr="007130B3" w:rsidRDefault="008B0B3D" w:rsidP="008B0B3D">
      <w:pPr>
        <w:ind w:left="720" w:hanging="360"/>
        <w:jc w:val="left"/>
        <w:rPr>
          <w:rFonts w:asciiTheme="minorHAnsi" w:hAnsiTheme="minorHAnsi"/>
          <w:sz w:val="24"/>
        </w:rPr>
      </w:pPr>
      <w:r w:rsidRPr="007130B3">
        <w:rPr>
          <w:rFonts w:asciiTheme="minorHAnsi" w:hAnsiTheme="minorHAnsi"/>
          <w:sz w:val="24"/>
        </w:rPr>
        <w:t>2.</w:t>
      </w:r>
      <w:r w:rsidRPr="007130B3">
        <w:rPr>
          <w:rFonts w:asciiTheme="minorHAnsi" w:hAnsiTheme="minorHAnsi"/>
          <w:sz w:val="24"/>
        </w:rPr>
        <w:tab/>
        <w:t>Applicability and Scope</w:t>
      </w:r>
    </w:p>
    <w:p w14:paraId="1143683E" w14:textId="77777777" w:rsidR="008B0B3D" w:rsidRPr="007130B3" w:rsidRDefault="008B0B3D" w:rsidP="008B0B3D">
      <w:pPr>
        <w:ind w:left="1080" w:hanging="360"/>
        <w:rPr>
          <w:rFonts w:asciiTheme="minorHAnsi" w:hAnsiTheme="minorHAnsi"/>
          <w:sz w:val="24"/>
        </w:rPr>
      </w:pPr>
      <w:r w:rsidRPr="007130B3">
        <w:rPr>
          <w:rFonts w:asciiTheme="minorHAnsi" w:hAnsiTheme="minorHAnsi"/>
          <w:sz w:val="24"/>
        </w:rPr>
        <w:t>A.</w:t>
      </w:r>
      <w:r w:rsidRPr="007130B3">
        <w:rPr>
          <w:rFonts w:asciiTheme="minorHAnsi" w:hAnsiTheme="minorHAnsi"/>
          <w:sz w:val="24"/>
        </w:rPr>
        <w:tab/>
        <w:t>This appendix applies to software that is generated and/or used in fulfillment of Purchase Document requirements.</w:t>
      </w:r>
    </w:p>
    <w:p w14:paraId="6202BAE8" w14:textId="77777777" w:rsidR="008B0B3D" w:rsidRPr="007130B3" w:rsidRDefault="008B0B3D" w:rsidP="008B0B3D">
      <w:pPr>
        <w:ind w:left="1080" w:hanging="360"/>
        <w:rPr>
          <w:rFonts w:asciiTheme="minorHAnsi" w:hAnsiTheme="minorHAnsi"/>
          <w:sz w:val="24"/>
        </w:rPr>
      </w:pPr>
      <w:r w:rsidRPr="007130B3">
        <w:rPr>
          <w:rFonts w:asciiTheme="minorHAnsi" w:hAnsiTheme="minorHAnsi"/>
          <w:sz w:val="24"/>
        </w:rPr>
        <w:t>B.</w:t>
      </w:r>
      <w:r w:rsidRPr="007130B3">
        <w:rPr>
          <w:rFonts w:asciiTheme="minorHAnsi" w:hAnsiTheme="minorHAnsi"/>
          <w:sz w:val="24"/>
        </w:rPr>
        <w:tab/>
        <w:t>This appendix covers the following CLASSES of source software: Class I: Software which comprises all or part of a product which will be delivered to GE</w:t>
      </w:r>
      <w:r>
        <w:rPr>
          <w:rFonts w:asciiTheme="minorHAnsi" w:hAnsiTheme="minorHAnsi"/>
          <w:sz w:val="24"/>
        </w:rPr>
        <w:t xml:space="preserve"> </w:t>
      </w:r>
      <w:r w:rsidRPr="007130B3">
        <w:rPr>
          <w:rFonts w:asciiTheme="minorHAnsi" w:hAnsiTheme="minorHAnsi"/>
          <w:sz w:val="24"/>
        </w:rPr>
        <w:t>AJA or a GE</w:t>
      </w:r>
      <w:r>
        <w:rPr>
          <w:rFonts w:asciiTheme="minorHAnsi" w:hAnsiTheme="minorHAnsi"/>
          <w:sz w:val="24"/>
        </w:rPr>
        <w:t xml:space="preserve"> </w:t>
      </w:r>
      <w:r w:rsidRPr="007130B3">
        <w:rPr>
          <w:rFonts w:asciiTheme="minorHAnsi" w:hAnsiTheme="minorHAnsi"/>
          <w:sz w:val="24"/>
        </w:rPr>
        <w:t>AJA Customer; Class II: software used to create/control/inspect/test characteristics on GE</w:t>
      </w:r>
      <w:r>
        <w:rPr>
          <w:rFonts w:asciiTheme="minorHAnsi" w:hAnsiTheme="minorHAnsi"/>
          <w:sz w:val="24"/>
        </w:rPr>
        <w:t xml:space="preserve"> </w:t>
      </w:r>
      <w:r w:rsidRPr="007130B3">
        <w:rPr>
          <w:rFonts w:asciiTheme="minorHAnsi" w:hAnsiTheme="minorHAnsi"/>
          <w:sz w:val="24"/>
        </w:rPr>
        <w:t>AJA product, that are validated by virtue of the software being under an approval and change control system. For both Class I and Class II software, the supplier is responsible for notifying GE</w:t>
      </w:r>
      <w:r>
        <w:rPr>
          <w:rFonts w:asciiTheme="minorHAnsi" w:hAnsiTheme="minorHAnsi"/>
          <w:sz w:val="24"/>
        </w:rPr>
        <w:t xml:space="preserve"> </w:t>
      </w:r>
      <w:r w:rsidRPr="007130B3">
        <w:rPr>
          <w:rFonts w:asciiTheme="minorHAnsi" w:hAnsiTheme="minorHAnsi"/>
          <w:sz w:val="24"/>
        </w:rPr>
        <w:t>AJA of proprietary right claims, in writing, prior to execution of the Purchase Document.</w:t>
      </w:r>
    </w:p>
    <w:p w14:paraId="1DC952D1" w14:textId="77777777" w:rsidR="008B0B3D" w:rsidRPr="007130B3" w:rsidRDefault="008B0B3D" w:rsidP="008B0B3D">
      <w:pPr>
        <w:ind w:left="720" w:hanging="360"/>
        <w:jc w:val="left"/>
        <w:rPr>
          <w:rFonts w:asciiTheme="minorHAnsi" w:hAnsiTheme="minorHAnsi"/>
          <w:sz w:val="24"/>
        </w:rPr>
      </w:pPr>
      <w:r w:rsidRPr="007130B3">
        <w:rPr>
          <w:rFonts w:asciiTheme="minorHAnsi" w:hAnsiTheme="minorHAnsi"/>
          <w:sz w:val="24"/>
        </w:rPr>
        <w:t>3.</w:t>
      </w:r>
      <w:r w:rsidRPr="007130B3">
        <w:rPr>
          <w:rFonts w:asciiTheme="minorHAnsi" w:hAnsiTheme="minorHAnsi"/>
          <w:sz w:val="24"/>
        </w:rPr>
        <w:tab/>
        <w:t>Requirements</w:t>
      </w:r>
    </w:p>
    <w:p w14:paraId="4F7ACB0E" w14:textId="77777777" w:rsidR="008B0B3D" w:rsidRPr="007130B3" w:rsidRDefault="008B0B3D" w:rsidP="008B0B3D">
      <w:pPr>
        <w:ind w:left="1080" w:hanging="360"/>
        <w:jc w:val="left"/>
        <w:rPr>
          <w:rFonts w:asciiTheme="minorHAnsi" w:hAnsiTheme="minorHAnsi"/>
          <w:sz w:val="24"/>
        </w:rPr>
      </w:pPr>
      <w:r w:rsidRPr="007130B3">
        <w:rPr>
          <w:rFonts w:asciiTheme="minorHAnsi" w:hAnsiTheme="minorHAnsi"/>
          <w:sz w:val="24"/>
        </w:rPr>
        <w:t>A.</w:t>
      </w:r>
      <w:r w:rsidRPr="007130B3">
        <w:rPr>
          <w:rFonts w:asciiTheme="minorHAnsi" w:hAnsiTheme="minorHAnsi"/>
          <w:sz w:val="24"/>
        </w:rPr>
        <w:tab/>
        <w:t>These requirements are in addition to other Purchase Document requirements.</w:t>
      </w:r>
    </w:p>
    <w:p w14:paraId="34CCBB97" w14:textId="77777777" w:rsidR="008B0B3D" w:rsidRPr="007130B3" w:rsidRDefault="008B0B3D" w:rsidP="008B0B3D">
      <w:pPr>
        <w:ind w:left="720" w:hanging="360"/>
        <w:jc w:val="left"/>
        <w:rPr>
          <w:rFonts w:asciiTheme="minorHAnsi" w:hAnsiTheme="minorHAnsi"/>
          <w:sz w:val="24"/>
        </w:rPr>
      </w:pPr>
      <w:r w:rsidRPr="007130B3">
        <w:rPr>
          <w:rFonts w:asciiTheme="minorHAnsi" w:hAnsiTheme="minorHAnsi"/>
          <w:sz w:val="24"/>
        </w:rPr>
        <w:t>4.</w:t>
      </w:r>
      <w:r w:rsidRPr="007130B3">
        <w:rPr>
          <w:rFonts w:asciiTheme="minorHAnsi" w:hAnsiTheme="minorHAnsi"/>
          <w:sz w:val="24"/>
        </w:rPr>
        <w:tab/>
        <w:t>General Requirements</w:t>
      </w:r>
    </w:p>
    <w:p w14:paraId="2D457217" w14:textId="77777777" w:rsidR="008B0B3D" w:rsidRPr="007130B3" w:rsidRDefault="008B0B3D" w:rsidP="008B0B3D">
      <w:pPr>
        <w:ind w:left="1080" w:hanging="360"/>
        <w:jc w:val="left"/>
        <w:rPr>
          <w:rFonts w:asciiTheme="minorHAnsi" w:hAnsiTheme="minorHAnsi"/>
          <w:sz w:val="24"/>
        </w:rPr>
      </w:pPr>
      <w:r w:rsidRPr="007130B3">
        <w:rPr>
          <w:rFonts w:asciiTheme="minorHAnsi" w:hAnsiTheme="minorHAnsi"/>
          <w:sz w:val="24"/>
        </w:rPr>
        <w:t>A.</w:t>
      </w:r>
      <w:r w:rsidRPr="007130B3">
        <w:rPr>
          <w:rFonts w:asciiTheme="minorHAnsi" w:hAnsiTheme="minorHAnsi"/>
          <w:sz w:val="24"/>
        </w:rPr>
        <w:tab/>
        <w:t>The objective of the software quality program shall be to ensure the quality of:</w:t>
      </w:r>
    </w:p>
    <w:p w14:paraId="5C3694DA" w14:textId="77777777" w:rsidR="008B0B3D" w:rsidRPr="007130B3" w:rsidRDefault="008B0B3D" w:rsidP="008B0B3D">
      <w:pPr>
        <w:ind w:left="1440" w:hanging="360"/>
        <w:jc w:val="left"/>
        <w:rPr>
          <w:rFonts w:asciiTheme="minorHAnsi" w:hAnsiTheme="minorHAnsi"/>
          <w:sz w:val="24"/>
        </w:rPr>
      </w:pPr>
      <w:r w:rsidRPr="007130B3">
        <w:rPr>
          <w:rFonts w:asciiTheme="minorHAnsi" w:hAnsiTheme="minorHAnsi"/>
          <w:sz w:val="24"/>
        </w:rPr>
        <w:t>(1)</w:t>
      </w:r>
      <w:r w:rsidRPr="007130B3">
        <w:rPr>
          <w:rFonts w:asciiTheme="minorHAnsi" w:hAnsiTheme="minorHAnsi"/>
          <w:sz w:val="24"/>
        </w:rPr>
        <w:tab/>
        <w:t>Software and its documentation.</w:t>
      </w:r>
    </w:p>
    <w:p w14:paraId="34F94763" w14:textId="77777777" w:rsidR="008B0B3D" w:rsidRPr="007130B3" w:rsidRDefault="008B0B3D" w:rsidP="008B0B3D">
      <w:pPr>
        <w:ind w:left="1440" w:hanging="360"/>
        <w:jc w:val="left"/>
        <w:rPr>
          <w:rFonts w:asciiTheme="minorHAnsi" w:hAnsiTheme="minorHAnsi"/>
          <w:sz w:val="24"/>
        </w:rPr>
      </w:pPr>
      <w:r w:rsidRPr="007130B3">
        <w:rPr>
          <w:rFonts w:asciiTheme="minorHAnsi" w:hAnsiTheme="minorHAnsi"/>
          <w:sz w:val="24"/>
        </w:rPr>
        <w:t>(2)</w:t>
      </w:r>
      <w:r w:rsidRPr="007130B3">
        <w:rPr>
          <w:rFonts w:asciiTheme="minorHAnsi" w:hAnsiTheme="minorHAnsi"/>
          <w:sz w:val="24"/>
        </w:rPr>
        <w:tab/>
        <w:t>The process used to produce software.</w:t>
      </w:r>
    </w:p>
    <w:p w14:paraId="5A3472C9" w14:textId="77777777" w:rsidR="008B0B3D" w:rsidRPr="007130B3" w:rsidRDefault="008B0B3D" w:rsidP="008B0B3D">
      <w:pPr>
        <w:ind w:left="1080" w:hanging="360"/>
        <w:rPr>
          <w:rFonts w:asciiTheme="minorHAnsi" w:hAnsiTheme="minorHAnsi"/>
          <w:sz w:val="24"/>
        </w:rPr>
      </w:pPr>
      <w:r>
        <w:rPr>
          <w:rFonts w:asciiTheme="minorHAnsi" w:hAnsiTheme="minorHAnsi"/>
          <w:sz w:val="24"/>
        </w:rPr>
        <w:t>B.</w:t>
      </w:r>
      <w:r>
        <w:rPr>
          <w:rFonts w:asciiTheme="minorHAnsi" w:hAnsiTheme="minorHAnsi"/>
          <w:sz w:val="24"/>
        </w:rPr>
        <w:tab/>
      </w:r>
      <w:r w:rsidRPr="007130B3">
        <w:rPr>
          <w:rFonts w:asciiTheme="minorHAnsi" w:hAnsiTheme="minorHAnsi"/>
          <w:sz w:val="24"/>
        </w:rPr>
        <w:t>Supplier personnel responsible for ensuring compliance with the software quality program requirements shall have the resources, responsibility, authority, and organizational freedom to permit objective evaluations and to initiate and verify corrective actions.  The persons conducting software quality evaluations of a product or activity shall not be the persons who developed the product, performed the activity, or are responsible for the product or activity, (this does not preclude members of the development team from participating in these evaluations). The supplier shall assign responsibility for the fulfillment of, and for ensuring compliance with, the software quality program requirements.</w:t>
      </w:r>
    </w:p>
    <w:p w14:paraId="29247059" w14:textId="514E0238" w:rsidR="008B0B3D" w:rsidRPr="007130B3" w:rsidRDefault="008B0B3D" w:rsidP="008B0B3D">
      <w:pPr>
        <w:ind w:left="1080" w:hanging="360"/>
        <w:rPr>
          <w:rFonts w:asciiTheme="minorHAnsi" w:hAnsiTheme="minorHAnsi"/>
          <w:sz w:val="24"/>
        </w:rPr>
      </w:pPr>
      <w:r>
        <w:rPr>
          <w:rFonts w:asciiTheme="minorHAnsi" w:hAnsiTheme="minorHAnsi"/>
          <w:sz w:val="24"/>
        </w:rPr>
        <w:t>C.</w:t>
      </w:r>
      <w:r>
        <w:rPr>
          <w:rFonts w:asciiTheme="minorHAnsi" w:hAnsiTheme="minorHAnsi"/>
          <w:sz w:val="24"/>
        </w:rPr>
        <w:tab/>
      </w:r>
      <w:r w:rsidRPr="007130B3">
        <w:rPr>
          <w:rFonts w:asciiTheme="minorHAnsi" w:hAnsiTheme="minorHAnsi"/>
          <w:sz w:val="24"/>
        </w:rPr>
        <w:t>The software quality program, including procedures, processes, and products, shall be documented. The software quality program is subject to review by GE</w:t>
      </w:r>
      <w:r>
        <w:rPr>
          <w:rFonts w:asciiTheme="minorHAnsi" w:hAnsiTheme="minorHAnsi"/>
          <w:sz w:val="24"/>
        </w:rPr>
        <w:t xml:space="preserve"> </w:t>
      </w:r>
      <w:r w:rsidRPr="007130B3">
        <w:rPr>
          <w:rFonts w:asciiTheme="minorHAnsi" w:hAnsiTheme="minorHAnsi"/>
          <w:sz w:val="24"/>
        </w:rPr>
        <w:t>AJA and may be disapproved by GE</w:t>
      </w:r>
      <w:r>
        <w:rPr>
          <w:rFonts w:asciiTheme="minorHAnsi" w:hAnsiTheme="minorHAnsi"/>
          <w:sz w:val="24"/>
        </w:rPr>
        <w:t xml:space="preserve"> </w:t>
      </w:r>
      <w:r w:rsidRPr="007130B3">
        <w:rPr>
          <w:rFonts w:asciiTheme="minorHAnsi" w:hAnsiTheme="minorHAnsi"/>
          <w:sz w:val="24"/>
        </w:rPr>
        <w:t>AJA whenever the program does not meet the requirements of the Purchase Document.</w:t>
      </w:r>
    </w:p>
    <w:p w14:paraId="46F3A5AC" w14:textId="24E21E56" w:rsidR="008B0B3D" w:rsidRDefault="008B0B3D">
      <w:pPr>
        <w:spacing w:after="200" w:line="276" w:lineRule="auto"/>
        <w:ind w:left="0" w:firstLine="0"/>
        <w:jc w:val="left"/>
      </w:pPr>
    </w:p>
    <w:p w14:paraId="15B3FBA7" w14:textId="77777777" w:rsidR="008B0B3D" w:rsidRPr="007130B3" w:rsidRDefault="008B0B3D" w:rsidP="008B0B3D">
      <w:pPr>
        <w:ind w:left="1080" w:hanging="360"/>
        <w:rPr>
          <w:rFonts w:asciiTheme="minorHAnsi" w:hAnsiTheme="minorHAnsi"/>
          <w:sz w:val="24"/>
        </w:rPr>
      </w:pPr>
      <w:r w:rsidRPr="007130B3">
        <w:rPr>
          <w:rFonts w:asciiTheme="minorHAnsi" w:hAnsiTheme="minorHAnsi"/>
          <w:sz w:val="24"/>
        </w:rPr>
        <w:lastRenderedPageBreak/>
        <w:t>D.</w:t>
      </w:r>
      <w:r w:rsidRPr="007130B3">
        <w:rPr>
          <w:rFonts w:asciiTheme="minorHAnsi" w:hAnsiTheme="minorHAnsi"/>
          <w:sz w:val="24"/>
        </w:rPr>
        <w:tab/>
        <w:t>A complete review of the Purchase Document to identify and make timely provision for acquiring or developing the resources and skills required for implementing the software quality program shall be conducted. The product/process source shall prepare plans for applying the documented software quality program to the Purchase Document. These plans shall be documented in a GE</w:t>
      </w:r>
      <w:r>
        <w:rPr>
          <w:rFonts w:asciiTheme="minorHAnsi" w:hAnsiTheme="minorHAnsi"/>
          <w:sz w:val="24"/>
        </w:rPr>
        <w:t xml:space="preserve"> </w:t>
      </w:r>
      <w:r w:rsidRPr="007130B3">
        <w:rPr>
          <w:rFonts w:asciiTheme="minorHAnsi" w:hAnsiTheme="minorHAnsi"/>
          <w:sz w:val="24"/>
        </w:rPr>
        <w:t>AJA format, when so specified in the Purchase Document. Authorized personnel shall issue plans with a revision history maintained.</w:t>
      </w:r>
    </w:p>
    <w:p w14:paraId="34C9F582" w14:textId="77777777" w:rsidR="008B0B3D" w:rsidRPr="007130B3" w:rsidRDefault="008B0B3D" w:rsidP="008B0B3D">
      <w:pPr>
        <w:ind w:left="1080" w:hanging="360"/>
        <w:rPr>
          <w:rFonts w:asciiTheme="minorHAnsi" w:hAnsiTheme="minorHAnsi"/>
          <w:sz w:val="24"/>
        </w:rPr>
      </w:pPr>
      <w:r w:rsidRPr="007130B3">
        <w:rPr>
          <w:rFonts w:asciiTheme="minorHAnsi" w:hAnsiTheme="minorHAnsi"/>
          <w:sz w:val="24"/>
        </w:rPr>
        <w:t>E.</w:t>
      </w:r>
      <w:r w:rsidRPr="007130B3">
        <w:rPr>
          <w:rFonts w:asciiTheme="minorHAnsi" w:hAnsiTheme="minorHAnsi"/>
          <w:sz w:val="24"/>
        </w:rPr>
        <w:tab/>
        <w:t>The software quality program shall be implemented in accordance with the documented software quality plans and shall adhere to the program for the duration of the Purchase Document. The software quality program shall be fully integrated with the activities required by the Purchase Document.</w:t>
      </w:r>
    </w:p>
    <w:p w14:paraId="42DC4CC6" w14:textId="77777777" w:rsidR="008B0B3D" w:rsidRPr="007130B3" w:rsidRDefault="008B0B3D" w:rsidP="008B0B3D">
      <w:pPr>
        <w:ind w:left="1080" w:hanging="360"/>
        <w:rPr>
          <w:rFonts w:asciiTheme="minorHAnsi" w:hAnsiTheme="minorHAnsi"/>
          <w:sz w:val="24"/>
        </w:rPr>
      </w:pPr>
      <w:r w:rsidRPr="007130B3">
        <w:rPr>
          <w:rFonts w:asciiTheme="minorHAnsi" w:hAnsiTheme="minorHAnsi"/>
          <w:sz w:val="24"/>
        </w:rPr>
        <w:t>F.</w:t>
      </w:r>
      <w:r w:rsidRPr="007130B3">
        <w:rPr>
          <w:rFonts w:asciiTheme="minorHAnsi" w:hAnsiTheme="minorHAnsi"/>
          <w:sz w:val="24"/>
        </w:rPr>
        <w:tab/>
        <w:t>The supplier shall conduct on-going evaluations of the processes used in software development and the resulting software and associated documentation to ensure that all supplier requirements have been met and that internal coordination has been conducted in accordance with the software plans.</w:t>
      </w:r>
    </w:p>
    <w:p w14:paraId="187A2BE3" w14:textId="77777777" w:rsidR="008B0B3D" w:rsidRPr="007130B3" w:rsidRDefault="008B0B3D" w:rsidP="008B0B3D">
      <w:pPr>
        <w:ind w:left="1080" w:hanging="360"/>
        <w:rPr>
          <w:rFonts w:asciiTheme="minorHAnsi" w:hAnsiTheme="minorHAnsi"/>
          <w:sz w:val="24"/>
        </w:rPr>
      </w:pPr>
      <w:r w:rsidRPr="007130B3">
        <w:rPr>
          <w:rFonts w:asciiTheme="minorHAnsi" w:hAnsiTheme="minorHAnsi"/>
          <w:sz w:val="24"/>
        </w:rPr>
        <w:t>G.</w:t>
      </w:r>
      <w:r w:rsidRPr="007130B3">
        <w:rPr>
          <w:rFonts w:asciiTheme="minorHAnsi" w:hAnsiTheme="minorHAnsi"/>
          <w:sz w:val="24"/>
        </w:rPr>
        <w:tab/>
        <w:t>The supplier shall prepare and maintain records of software quality program activities required by the purchase document.</w:t>
      </w:r>
    </w:p>
    <w:p w14:paraId="21F262C8" w14:textId="77777777" w:rsidR="008B0B3D" w:rsidRPr="007130B3" w:rsidRDefault="008B0B3D" w:rsidP="008B0B3D">
      <w:pPr>
        <w:ind w:left="1440" w:hanging="360"/>
        <w:rPr>
          <w:rFonts w:asciiTheme="minorHAnsi" w:hAnsiTheme="minorHAnsi"/>
          <w:sz w:val="24"/>
        </w:rPr>
      </w:pPr>
      <w:r w:rsidRPr="007130B3">
        <w:rPr>
          <w:rFonts w:asciiTheme="minorHAnsi" w:hAnsiTheme="minorHAnsi"/>
          <w:sz w:val="24"/>
        </w:rPr>
        <w:t>(1)</w:t>
      </w:r>
      <w:r w:rsidRPr="007130B3">
        <w:rPr>
          <w:rFonts w:asciiTheme="minorHAnsi" w:hAnsiTheme="minorHAnsi"/>
          <w:sz w:val="24"/>
        </w:rPr>
        <w:tab/>
        <w:t>A software quality evaluation record shall be prepared for each evaluation required by the Purchase Document. These records shall be in the product/process source's format and shall contain the following items as a minimum:</w:t>
      </w:r>
    </w:p>
    <w:p w14:paraId="6AC458C9" w14:textId="77777777" w:rsidR="008B0B3D" w:rsidRPr="007130B3" w:rsidRDefault="008B0B3D" w:rsidP="008B0B3D">
      <w:pPr>
        <w:ind w:left="1800" w:hanging="360"/>
        <w:jc w:val="left"/>
        <w:rPr>
          <w:rFonts w:asciiTheme="minorHAnsi" w:hAnsiTheme="minorHAnsi"/>
          <w:sz w:val="24"/>
        </w:rPr>
      </w:pPr>
      <w:r w:rsidRPr="007130B3">
        <w:rPr>
          <w:rFonts w:asciiTheme="minorHAnsi" w:hAnsiTheme="minorHAnsi"/>
          <w:sz w:val="24"/>
        </w:rPr>
        <w:t>(a)</w:t>
      </w:r>
      <w:r w:rsidRPr="007130B3">
        <w:rPr>
          <w:rFonts w:asciiTheme="minorHAnsi" w:hAnsiTheme="minorHAnsi"/>
          <w:sz w:val="24"/>
        </w:rPr>
        <w:tab/>
        <w:t>Evaluation date</w:t>
      </w:r>
    </w:p>
    <w:p w14:paraId="098F17D3" w14:textId="77777777" w:rsidR="008B0B3D" w:rsidRPr="007130B3" w:rsidRDefault="008B0B3D" w:rsidP="008B0B3D">
      <w:pPr>
        <w:ind w:left="1800" w:hanging="360"/>
        <w:jc w:val="left"/>
        <w:rPr>
          <w:rFonts w:asciiTheme="minorHAnsi" w:hAnsiTheme="minorHAnsi"/>
          <w:sz w:val="24"/>
        </w:rPr>
      </w:pPr>
      <w:r w:rsidRPr="007130B3">
        <w:rPr>
          <w:rFonts w:asciiTheme="minorHAnsi" w:hAnsiTheme="minorHAnsi"/>
          <w:sz w:val="24"/>
        </w:rPr>
        <w:t>(b)</w:t>
      </w:r>
      <w:r w:rsidRPr="007130B3">
        <w:rPr>
          <w:rFonts w:asciiTheme="minorHAnsi" w:hAnsiTheme="minorHAnsi"/>
          <w:sz w:val="24"/>
        </w:rPr>
        <w:tab/>
        <w:t>Evaluation participants</w:t>
      </w:r>
    </w:p>
    <w:p w14:paraId="5191B66B" w14:textId="77777777" w:rsidR="008B0B3D" w:rsidRPr="007130B3" w:rsidRDefault="008B0B3D" w:rsidP="008B0B3D">
      <w:pPr>
        <w:ind w:left="1800" w:hanging="360"/>
        <w:jc w:val="left"/>
        <w:rPr>
          <w:rFonts w:asciiTheme="minorHAnsi" w:hAnsiTheme="minorHAnsi"/>
          <w:sz w:val="24"/>
        </w:rPr>
      </w:pPr>
      <w:r w:rsidRPr="007130B3">
        <w:rPr>
          <w:rFonts w:asciiTheme="minorHAnsi" w:hAnsiTheme="minorHAnsi"/>
          <w:sz w:val="24"/>
        </w:rPr>
        <w:t>(c)</w:t>
      </w:r>
      <w:r w:rsidRPr="007130B3">
        <w:rPr>
          <w:rFonts w:asciiTheme="minorHAnsi" w:hAnsiTheme="minorHAnsi"/>
          <w:sz w:val="24"/>
        </w:rPr>
        <w:tab/>
        <w:t>Evaluation criteria</w:t>
      </w:r>
    </w:p>
    <w:p w14:paraId="5E100C9F" w14:textId="77777777" w:rsidR="008B0B3D" w:rsidRPr="007130B3" w:rsidRDefault="008B0B3D" w:rsidP="008B0B3D">
      <w:pPr>
        <w:ind w:left="1800" w:hanging="360"/>
        <w:rPr>
          <w:rFonts w:asciiTheme="minorHAnsi" w:hAnsiTheme="minorHAnsi"/>
          <w:sz w:val="24"/>
        </w:rPr>
      </w:pPr>
      <w:r w:rsidRPr="007130B3">
        <w:rPr>
          <w:rFonts w:asciiTheme="minorHAnsi" w:hAnsiTheme="minorHAnsi"/>
          <w:sz w:val="24"/>
        </w:rPr>
        <w:t>(d)</w:t>
      </w:r>
      <w:r w:rsidRPr="007130B3">
        <w:rPr>
          <w:rFonts w:asciiTheme="minorHAnsi" w:hAnsiTheme="minorHAnsi"/>
          <w:sz w:val="24"/>
        </w:rPr>
        <w:tab/>
        <w:t>Evaluation results, including detected problems, with reference to the appropriate software problem reports, as applicable.</w:t>
      </w:r>
    </w:p>
    <w:p w14:paraId="28C1233A" w14:textId="77777777" w:rsidR="008B0B3D" w:rsidRPr="007130B3" w:rsidRDefault="008B0B3D" w:rsidP="008B0B3D">
      <w:pPr>
        <w:ind w:left="1800" w:hanging="360"/>
        <w:rPr>
          <w:rFonts w:asciiTheme="minorHAnsi" w:hAnsiTheme="minorHAnsi"/>
          <w:sz w:val="24"/>
        </w:rPr>
      </w:pPr>
      <w:r w:rsidRPr="007130B3">
        <w:rPr>
          <w:rFonts w:asciiTheme="minorHAnsi" w:hAnsiTheme="minorHAnsi"/>
          <w:sz w:val="24"/>
        </w:rPr>
        <w:t>(e)</w:t>
      </w:r>
      <w:r w:rsidRPr="007130B3">
        <w:rPr>
          <w:rFonts w:asciiTheme="minorHAnsi" w:hAnsiTheme="minorHAnsi"/>
          <w:sz w:val="24"/>
        </w:rPr>
        <w:tab/>
        <w:t>Recommended corrective action.  (Generally, this type of record is maintained for Class I software).</w:t>
      </w:r>
    </w:p>
    <w:p w14:paraId="14713E64" w14:textId="77777777" w:rsidR="008B0B3D" w:rsidRPr="007130B3" w:rsidRDefault="008B0B3D" w:rsidP="008B0B3D">
      <w:pPr>
        <w:ind w:left="1440" w:hanging="360"/>
        <w:rPr>
          <w:rFonts w:asciiTheme="minorHAnsi" w:hAnsiTheme="minorHAnsi"/>
          <w:sz w:val="24"/>
        </w:rPr>
      </w:pPr>
      <w:r w:rsidRPr="007130B3">
        <w:rPr>
          <w:rFonts w:asciiTheme="minorHAnsi" w:hAnsiTheme="minorHAnsi"/>
          <w:sz w:val="24"/>
        </w:rPr>
        <w:t>(2)</w:t>
      </w:r>
      <w:r w:rsidRPr="007130B3">
        <w:rPr>
          <w:rFonts w:asciiTheme="minorHAnsi" w:hAnsiTheme="minorHAnsi"/>
          <w:sz w:val="24"/>
        </w:rPr>
        <w:tab/>
        <w:t>All other software quality records shall be prepared in the suppliers’ format. (Generally, this type of record is maintained for Class II software).</w:t>
      </w:r>
    </w:p>
    <w:p w14:paraId="57733F65" w14:textId="77777777" w:rsidR="008B0B3D" w:rsidRPr="007130B3" w:rsidRDefault="008B0B3D" w:rsidP="008B0B3D">
      <w:pPr>
        <w:ind w:left="1080" w:hanging="360"/>
        <w:rPr>
          <w:rFonts w:asciiTheme="minorHAnsi" w:hAnsiTheme="minorHAnsi"/>
          <w:sz w:val="24"/>
        </w:rPr>
      </w:pPr>
      <w:r w:rsidRPr="007130B3">
        <w:rPr>
          <w:rFonts w:asciiTheme="minorHAnsi" w:hAnsiTheme="minorHAnsi"/>
          <w:sz w:val="24"/>
        </w:rPr>
        <w:t>H.</w:t>
      </w:r>
      <w:r w:rsidRPr="007130B3">
        <w:rPr>
          <w:rFonts w:asciiTheme="minorHAnsi" w:hAnsiTheme="minorHAnsi"/>
          <w:sz w:val="24"/>
        </w:rPr>
        <w:tab/>
        <w:t xml:space="preserve"> When a software-related problem or non-conformance has been detected, it shall be documented and shall serve as input for software corrective action.  The supplier shall:</w:t>
      </w:r>
    </w:p>
    <w:p w14:paraId="7B53E0F3" w14:textId="77777777" w:rsidR="008B0B3D" w:rsidRPr="007130B3" w:rsidRDefault="008B0B3D" w:rsidP="008B0B3D">
      <w:pPr>
        <w:ind w:left="1440" w:hanging="360"/>
        <w:rPr>
          <w:rFonts w:asciiTheme="minorHAnsi" w:hAnsiTheme="minorHAnsi"/>
          <w:sz w:val="24"/>
        </w:rPr>
      </w:pPr>
      <w:r w:rsidRPr="007130B3">
        <w:rPr>
          <w:rFonts w:asciiTheme="minorHAnsi" w:hAnsiTheme="minorHAnsi"/>
          <w:sz w:val="24"/>
        </w:rPr>
        <w:t>(1)</w:t>
      </w:r>
      <w:r w:rsidRPr="007130B3">
        <w:rPr>
          <w:rFonts w:asciiTheme="minorHAnsi" w:hAnsiTheme="minorHAnsi"/>
          <w:sz w:val="24"/>
        </w:rPr>
        <w:tab/>
        <w:t>Ensure that action is initiated to correct the defect and the cause of the defect, and that adverse trends are identified and reversed.</w:t>
      </w:r>
    </w:p>
    <w:p w14:paraId="5BE9D39F" w14:textId="77777777" w:rsidR="008B0B3D" w:rsidRPr="007130B3" w:rsidRDefault="008B0B3D" w:rsidP="008B0B3D">
      <w:pPr>
        <w:ind w:left="1440" w:hanging="360"/>
        <w:rPr>
          <w:rFonts w:asciiTheme="minorHAnsi" w:hAnsiTheme="minorHAnsi"/>
          <w:sz w:val="24"/>
        </w:rPr>
      </w:pPr>
      <w:r w:rsidRPr="007130B3">
        <w:rPr>
          <w:rFonts w:asciiTheme="minorHAnsi" w:hAnsiTheme="minorHAnsi"/>
          <w:sz w:val="24"/>
        </w:rPr>
        <w:t>(2)</w:t>
      </w:r>
      <w:r w:rsidRPr="007130B3">
        <w:rPr>
          <w:rFonts w:asciiTheme="minorHAnsi" w:hAnsiTheme="minorHAnsi"/>
          <w:sz w:val="24"/>
        </w:rPr>
        <w:tab/>
        <w:t>Monitor and track the software corrective actions to ensure timely and positive corrective action.</w:t>
      </w:r>
    </w:p>
    <w:p w14:paraId="7B61781E" w14:textId="63C51BB0" w:rsidR="008B0B3D" w:rsidRDefault="008B0B3D">
      <w:pPr>
        <w:spacing w:after="200" w:line="276" w:lineRule="auto"/>
        <w:ind w:left="0" w:firstLine="0"/>
        <w:jc w:val="left"/>
      </w:pPr>
    </w:p>
    <w:p w14:paraId="5F9925AA" w14:textId="77777777" w:rsidR="008B0B3D" w:rsidRPr="007130B3" w:rsidRDefault="008B0B3D" w:rsidP="008B0B3D">
      <w:pPr>
        <w:ind w:left="1440" w:hanging="360"/>
        <w:rPr>
          <w:rFonts w:asciiTheme="minorHAnsi" w:hAnsiTheme="minorHAnsi"/>
          <w:sz w:val="24"/>
        </w:rPr>
      </w:pPr>
      <w:r w:rsidRPr="007130B3">
        <w:rPr>
          <w:rFonts w:asciiTheme="minorHAnsi" w:hAnsiTheme="minorHAnsi"/>
          <w:sz w:val="24"/>
        </w:rPr>
        <w:lastRenderedPageBreak/>
        <w:t>(3)</w:t>
      </w:r>
      <w:r w:rsidRPr="007130B3">
        <w:rPr>
          <w:rFonts w:asciiTheme="minorHAnsi" w:hAnsiTheme="minorHAnsi"/>
          <w:sz w:val="24"/>
        </w:rPr>
        <w:tab/>
        <w:t>Management shall review the software quality program at intervals as specified in the software quality program.</w:t>
      </w:r>
    </w:p>
    <w:p w14:paraId="1146E173" w14:textId="77777777" w:rsidR="008B0B3D" w:rsidRPr="007130B3" w:rsidRDefault="008B0B3D" w:rsidP="008B0B3D">
      <w:pPr>
        <w:ind w:left="1440" w:hanging="360"/>
        <w:rPr>
          <w:rFonts w:asciiTheme="minorHAnsi" w:hAnsiTheme="minorHAnsi"/>
          <w:sz w:val="24"/>
        </w:rPr>
      </w:pPr>
      <w:r w:rsidRPr="007130B3">
        <w:rPr>
          <w:rFonts w:asciiTheme="minorHAnsi" w:hAnsiTheme="minorHAnsi"/>
          <w:sz w:val="24"/>
        </w:rPr>
        <w:t>(4)</w:t>
      </w:r>
      <w:r w:rsidRPr="007130B3">
        <w:rPr>
          <w:rFonts w:asciiTheme="minorHAnsi" w:hAnsiTheme="minorHAnsi"/>
          <w:sz w:val="24"/>
        </w:rPr>
        <w:tab/>
        <w:t>Ensure that applicable subcontracted software meets the requirement of this specification, as well as additional Purchase Order requirements.</w:t>
      </w:r>
    </w:p>
    <w:p w14:paraId="6743A176" w14:textId="77777777" w:rsidR="008B0B3D" w:rsidRPr="007130B3" w:rsidRDefault="008B0B3D" w:rsidP="008B0B3D">
      <w:pPr>
        <w:ind w:left="1440" w:hanging="360"/>
        <w:rPr>
          <w:rFonts w:asciiTheme="minorHAnsi" w:hAnsiTheme="minorHAnsi"/>
          <w:sz w:val="24"/>
        </w:rPr>
      </w:pPr>
      <w:r w:rsidRPr="007130B3">
        <w:rPr>
          <w:rFonts w:asciiTheme="minorHAnsi" w:hAnsiTheme="minorHAnsi"/>
          <w:sz w:val="24"/>
        </w:rPr>
        <w:t>(5)</w:t>
      </w:r>
      <w:r w:rsidRPr="007130B3">
        <w:rPr>
          <w:rFonts w:asciiTheme="minorHAnsi" w:hAnsiTheme="minorHAnsi"/>
          <w:sz w:val="24"/>
        </w:rPr>
        <w:tab/>
        <w:t>Prior to the introduction of new or revised support software (e.g., compilers, operating systems, etc.) which is used for the computation, interpretation, assembly, linkage, or working environment of Class I or Class II software, a documented evaluation to determine the impact on the Class I or Class II software shall be conducted.</w:t>
      </w:r>
    </w:p>
    <w:p w14:paraId="28961DE9" w14:textId="77777777" w:rsidR="008B0B3D" w:rsidRPr="007130B3" w:rsidRDefault="008B0B3D" w:rsidP="008B0B3D">
      <w:pPr>
        <w:ind w:left="1440" w:hanging="360"/>
        <w:rPr>
          <w:rFonts w:asciiTheme="minorHAnsi" w:hAnsiTheme="minorHAnsi"/>
          <w:sz w:val="24"/>
        </w:rPr>
      </w:pPr>
      <w:r w:rsidRPr="007130B3">
        <w:rPr>
          <w:rFonts w:asciiTheme="minorHAnsi" w:hAnsiTheme="minorHAnsi"/>
          <w:sz w:val="24"/>
        </w:rPr>
        <w:t>(6)</w:t>
      </w:r>
      <w:r w:rsidRPr="007130B3">
        <w:rPr>
          <w:rFonts w:asciiTheme="minorHAnsi" w:hAnsiTheme="minorHAnsi"/>
          <w:sz w:val="24"/>
        </w:rPr>
        <w:tab/>
        <w:t xml:space="preserve">Software and software quality records shall be maintained in accordance with S-1005, Appendix </w:t>
      </w:r>
      <w:r>
        <w:rPr>
          <w:rFonts w:asciiTheme="minorHAnsi" w:hAnsiTheme="minorHAnsi"/>
          <w:sz w:val="24"/>
        </w:rPr>
        <w:t>B</w:t>
      </w:r>
      <w:r w:rsidRPr="007130B3">
        <w:rPr>
          <w:rFonts w:asciiTheme="minorHAnsi" w:hAnsiTheme="minorHAnsi"/>
          <w:sz w:val="24"/>
        </w:rPr>
        <w:t>.</w:t>
      </w:r>
    </w:p>
    <w:p w14:paraId="220638A8" w14:textId="77777777" w:rsidR="008B0B3D" w:rsidRPr="007130B3" w:rsidRDefault="008B0B3D" w:rsidP="008B0B3D">
      <w:pPr>
        <w:ind w:left="720" w:hanging="360"/>
        <w:rPr>
          <w:rFonts w:asciiTheme="minorHAnsi" w:hAnsiTheme="minorHAnsi"/>
          <w:sz w:val="24"/>
        </w:rPr>
      </w:pPr>
      <w:r w:rsidRPr="007130B3">
        <w:rPr>
          <w:rFonts w:asciiTheme="minorHAnsi" w:hAnsiTheme="minorHAnsi"/>
          <w:sz w:val="24"/>
        </w:rPr>
        <w:t>5.</w:t>
      </w:r>
      <w:r w:rsidRPr="007130B3">
        <w:rPr>
          <w:rFonts w:asciiTheme="minorHAnsi" w:hAnsiTheme="minorHAnsi"/>
          <w:sz w:val="24"/>
        </w:rPr>
        <w:tab/>
        <w:t>Class I Software Requirements</w:t>
      </w:r>
    </w:p>
    <w:p w14:paraId="63B843AB" w14:textId="77777777" w:rsidR="008B0B3D" w:rsidRPr="007130B3" w:rsidRDefault="008B0B3D" w:rsidP="008B0B3D">
      <w:pPr>
        <w:tabs>
          <w:tab w:val="left" w:pos="1170"/>
        </w:tabs>
        <w:ind w:left="1080" w:hanging="360"/>
        <w:rPr>
          <w:rFonts w:asciiTheme="minorHAnsi" w:hAnsiTheme="minorHAnsi"/>
          <w:sz w:val="24"/>
        </w:rPr>
      </w:pPr>
      <w:r>
        <w:rPr>
          <w:rFonts w:asciiTheme="minorHAnsi" w:hAnsiTheme="minorHAnsi"/>
          <w:sz w:val="24"/>
        </w:rPr>
        <w:t>A.</w:t>
      </w:r>
      <w:r>
        <w:rPr>
          <w:rFonts w:asciiTheme="minorHAnsi" w:hAnsiTheme="minorHAnsi"/>
          <w:sz w:val="24"/>
        </w:rPr>
        <w:tab/>
      </w:r>
      <w:r w:rsidRPr="007130B3">
        <w:rPr>
          <w:rFonts w:asciiTheme="minorHAnsi" w:hAnsiTheme="minorHAnsi"/>
          <w:sz w:val="24"/>
        </w:rPr>
        <w:t>A Software Quality Assurance program for all Class I software covered by the Purchase Document shall be documented and maintained in the form of a Software Quality Assurance Program Plan. This plan may be in supplier format unless otherwise specified in the Purchase Document.</w:t>
      </w:r>
    </w:p>
    <w:p w14:paraId="2F08F1A1" w14:textId="77777777" w:rsidR="008B0B3D" w:rsidRPr="007130B3" w:rsidRDefault="008B0B3D" w:rsidP="008B0B3D">
      <w:pPr>
        <w:ind w:left="1080" w:hanging="360"/>
        <w:rPr>
          <w:rFonts w:asciiTheme="minorHAnsi" w:hAnsiTheme="minorHAnsi"/>
          <w:sz w:val="24"/>
        </w:rPr>
      </w:pPr>
      <w:r w:rsidRPr="007130B3">
        <w:rPr>
          <w:rFonts w:asciiTheme="minorHAnsi" w:hAnsiTheme="minorHAnsi"/>
          <w:sz w:val="24"/>
        </w:rPr>
        <w:t>B.</w:t>
      </w:r>
      <w:r w:rsidRPr="007130B3">
        <w:rPr>
          <w:rFonts w:asciiTheme="minorHAnsi" w:hAnsiTheme="minorHAnsi"/>
          <w:sz w:val="24"/>
        </w:rPr>
        <w:tab/>
        <w:t>The software quality assurance program shall provide for the performance of the following activities by personnel as defined in paragraph 4.B of this appendix:</w:t>
      </w:r>
    </w:p>
    <w:p w14:paraId="052A86A8" w14:textId="77777777" w:rsidR="008B0B3D" w:rsidRPr="007130B3" w:rsidRDefault="008B0B3D" w:rsidP="008B0B3D">
      <w:pPr>
        <w:ind w:left="1440" w:hanging="360"/>
        <w:rPr>
          <w:rFonts w:asciiTheme="minorHAnsi" w:hAnsiTheme="minorHAnsi"/>
          <w:sz w:val="24"/>
        </w:rPr>
      </w:pPr>
      <w:r w:rsidRPr="007130B3">
        <w:rPr>
          <w:rFonts w:asciiTheme="minorHAnsi" w:hAnsiTheme="minorHAnsi"/>
          <w:sz w:val="24"/>
        </w:rPr>
        <w:t>(1)</w:t>
      </w:r>
      <w:r w:rsidRPr="007130B3">
        <w:rPr>
          <w:rFonts w:asciiTheme="minorHAnsi" w:hAnsiTheme="minorHAnsi"/>
          <w:sz w:val="24"/>
        </w:rPr>
        <w:tab/>
        <w:t>The performance of both scheduled and non-scheduled evaluations of the software development, library control, corrective action, testing and software configuration management activities to ensure compliance with all applicable requirements, plans, procedures, and programming standards and conventions.</w:t>
      </w:r>
    </w:p>
    <w:p w14:paraId="4B7C945A" w14:textId="77777777" w:rsidR="008B0B3D" w:rsidRPr="007130B3" w:rsidRDefault="008B0B3D" w:rsidP="008B0B3D">
      <w:pPr>
        <w:ind w:left="1440" w:hanging="360"/>
        <w:rPr>
          <w:rFonts w:asciiTheme="minorHAnsi" w:hAnsiTheme="minorHAnsi"/>
          <w:sz w:val="24"/>
        </w:rPr>
      </w:pPr>
      <w:r w:rsidRPr="007130B3">
        <w:rPr>
          <w:rFonts w:asciiTheme="minorHAnsi" w:hAnsiTheme="minorHAnsi"/>
          <w:sz w:val="24"/>
        </w:rPr>
        <w:t>(2)</w:t>
      </w:r>
      <w:r w:rsidRPr="007130B3">
        <w:rPr>
          <w:rFonts w:asciiTheme="minorHAnsi" w:hAnsiTheme="minorHAnsi"/>
          <w:sz w:val="24"/>
        </w:rPr>
        <w:tab/>
        <w:t>The independent review, prior to release to GE</w:t>
      </w:r>
      <w:r>
        <w:rPr>
          <w:rFonts w:asciiTheme="minorHAnsi" w:hAnsiTheme="minorHAnsi"/>
          <w:sz w:val="24"/>
        </w:rPr>
        <w:t xml:space="preserve"> </w:t>
      </w:r>
      <w:r w:rsidRPr="007130B3">
        <w:rPr>
          <w:rFonts w:asciiTheme="minorHAnsi" w:hAnsiTheme="minorHAnsi"/>
          <w:sz w:val="24"/>
        </w:rPr>
        <w:t>AJA, of all contractually or regulatory required software plans, procedures, code, and documentation for:</w:t>
      </w:r>
    </w:p>
    <w:p w14:paraId="055418D1" w14:textId="77777777" w:rsidR="008B0B3D" w:rsidRPr="007130B3" w:rsidRDefault="008B0B3D" w:rsidP="008B0B3D">
      <w:pPr>
        <w:ind w:left="1800" w:hanging="360"/>
        <w:rPr>
          <w:rFonts w:asciiTheme="minorHAnsi" w:hAnsiTheme="minorHAnsi"/>
          <w:sz w:val="24"/>
        </w:rPr>
      </w:pPr>
      <w:r w:rsidRPr="007130B3">
        <w:rPr>
          <w:rFonts w:asciiTheme="minorHAnsi" w:hAnsiTheme="minorHAnsi"/>
          <w:sz w:val="24"/>
        </w:rPr>
        <w:t>(a)</w:t>
      </w:r>
      <w:r w:rsidRPr="007130B3">
        <w:rPr>
          <w:rFonts w:asciiTheme="minorHAnsi" w:hAnsiTheme="minorHAnsi"/>
          <w:sz w:val="24"/>
        </w:rPr>
        <w:tab/>
        <w:t>Completeness</w:t>
      </w:r>
    </w:p>
    <w:p w14:paraId="0648AE6B" w14:textId="77777777" w:rsidR="008B0B3D" w:rsidRPr="007130B3" w:rsidRDefault="008B0B3D" w:rsidP="008B0B3D">
      <w:pPr>
        <w:ind w:left="1800" w:hanging="360"/>
        <w:rPr>
          <w:rFonts w:asciiTheme="minorHAnsi" w:hAnsiTheme="minorHAnsi"/>
          <w:sz w:val="24"/>
        </w:rPr>
      </w:pPr>
      <w:r w:rsidRPr="007130B3">
        <w:rPr>
          <w:rFonts w:asciiTheme="minorHAnsi" w:hAnsiTheme="minorHAnsi"/>
          <w:sz w:val="24"/>
        </w:rPr>
        <w:t>(b)</w:t>
      </w:r>
      <w:r w:rsidRPr="007130B3">
        <w:rPr>
          <w:rFonts w:asciiTheme="minorHAnsi" w:hAnsiTheme="minorHAnsi"/>
          <w:sz w:val="24"/>
        </w:rPr>
        <w:tab/>
        <w:t>Compliance with applicable standards and conventions</w:t>
      </w:r>
    </w:p>
    <w:p w14:paraId="2D5803F5" w14:textId="77777777" w:rsidR="008B0B3D" w:rsidRPr="007130B3" w:rsidRDefault="008B0B3D" w:rsidP="008B0B3D">
      <w:pPr>
        <w:ind w:left="1800" w:hanging="360"/>
        <w:jc w:val="left"/>
        <w:rPr>
          <w:rFonts w:asciiTheme="minorHAnsi" w:hAnsiTheme="minorHAnsi"/>
          <w:sz w:val="24"/>
        </w:rPr>
      </w:pPr>
      <w:r w:rsidRPr="007130B3">
        <w:rPr>
          <w:rFonts w:asciiTheme="minorHAnsi" w:hAnsiTheme="minorHAnsi"/>
          <w:sz w:val="24"/>
        </w:rPr>
        <w:t>(c)</w:t>
      </w:r>
      <w:r w:rsidRPr="007130B3">
        <w:rPr>
          <w:rFonts w:asciiTheme="minorHAnsi" w:hAnsiTheme="minorHAnsi"/>
          <w:sz w:val="24"/>
        </w:rPr>
        <w:tab/>
        <w:t>Assurance that all approved and only approved changes are implemented</w:t>
      </w:r>
    </w:p>
    <w:p w14:paraId="249C939D" w14:textId="77777777" w:rsidR="008B0B3D" w:rsidRPr="007130B3" w:rsidRDefault="008B0B3D" w:rsidP="008B0B3D">
      <w:pPr>
        <w:ind w:left="1800" w:hanging="360"/>
        <w:jc w:val="left"/>
        <w:rPr>
          <w:rFonts w:asciiTheme="minorHAnsi" w:hAnsiTheme="minorHAnsi"/>
          <w:sz w:val="24"/>
        </w:rPr>
      </w:pPr>
      <w:r w:rsidRPr="007130B3">
        <w:rPr>
          <w:rFonts w:asciiTheme="minorHAnsi" w:hAnsiTheme="minorHAnsi"/>
          <w:sz w:val="24"/>
        </w:rPr>
        <w:t>(d)</w:t>
      </w:r>
      <w:r w:rsidRPr="007130B3">
        <w:rPr>
          <w:rFonts w:asciiTheme="minorHAnsi" w:hAnsiTheme="minorHAnsi"/>
          <w:sz w:val="24"/>
        </w:rPr>
        <w:tab/>
        <w:t>Traceability of requirements from one document to another</w:t>
      </w:r>
    </w:p>
    <w:p w14:paraId="25D7BE0F" w14:textId="77777777" w:rsidR="008B0B3D" w:rsidRPr="007130B3" w:rsidRDefault="008B0B3D" w:rsidP="008B0B3D">
      <w:pPr>
        <w:ind w:left="1800" w:hanging="360"/>
        <w:jc w:val="left"/>
        <w:rPr>
          <w:rFonts w:asciiTheme="minorHAnsi" w:hAnsiTheme="minorHAnsi"/>
          <w:sz w:val="24"/>
        </w:rPr>
      </w:pPr>
      <w:r w:rsidRPr="007130B3">
        <w:rPr>
          <w:rFonts w:asciiTheme="minorHAnsi" w:hAnsiTheme="minorHAnsi"/>
          <w:sz w:val="24"/>
        </w:rPr>
        <w:t>(e)</w:t>
      </w:r>
      <w:r w:rsidRPr="007130B3">
        <w:rPr>
          <w:rFonts w:asciiTheme="minorHAnsi" w:hAnsiTheme="minorHAnsi"/>
          <w:sz w:val="24"/>
        </w:rPr>
        <w:tab/>
        <w:t>All necessary approvals</w:t>
      </w:r>
    </w:p>
    <w:p w14:paraId="60A31EFD" w14:textId="77777777" w:rsidR="008B0B3D" w:rsidRPr="007130B3" w:rsidRDefault="008B0B3D" w:rsidP="008B0B3D">
      <w:pPr>
        <w:ind w:left="1800" w:hanging="360"/>
        <w:jc w:val="left"/>
        <w:rPr>
          <w:rFonts w:asciiTheme="minorHAnsi" w:hAnsiTheme="minorHAnsi"/>
          <w:sz w:val="24"/>
        </w:rPr>
      </w:pPr>
      <w:r w:rsidRPr="007130B3">
        <w:rPr>
          <w:rFonts w:asciiTheme="minorHAnsi" w:hAnsiTheme="minorHAnsi"/>
          <w:sz w:val="24"/>
        </w:rPr>
        <w:t>(f)</w:t>
      </w:r>
      <w:r w:rsidRPr="007130B3">
        <w:rPr>
          <w:rFonts w:asciiTheme="minorHAnsi" w:hAnsiTheme="minorHAnsi"/>
          <w:sz w:val="24"/>
        </w:rPr>
        <w:tab/>
        <w:t>Compliance to additional purchase order requirements</w:t>
      </w:r>
    </w:p>
    <w:p w14:paraId="6CE8AC12" w14:textId="5BBC23B1" w:rsidR="008B0B3D" w:rsidRPr="007130B3" w:rsidRDefault="008B0B3D" w:rsidP="008B0B3D">
      <w:pPr>
        <w:ind w:left="1800" w:hanging="360"/>
        <w:jc w:val="left"/>
        <w:rPr>
          <w:rFonts w:asciiTheme="minorHAnsi" w:hAnsiTheme="minorHAnsi"/>
          <w:sz w:val="24"/>
        </w:rPr>
      </w:pPr>
      <w:r w:rsidRPr="007130B3">
        <w:rPr>
          <w:rFonts w:asciiTheme="minorHAnsi" w:hAnsiTheme="minorHAnsi"/>
          <w:sz w:val="24"/>
        </w:rPr>
        <w:t>(g)</w:t>
      </w:r>
      <w:r w:rsidRPr="007130B3">
        <w:rPr>
          <w:rFonts w:asciiTheme="minorHAnsi" w:hAnsiTheme="minorHAnsi"/>
          <w:sz w:val="24"/>
        </w:rPr>
        <w:tab/>
        <w:t xml:space="preserve">Action items shall be </w:t>
      </w:r>
      <w:r w:rsidR="00E03BAC" w:rsidRPr="007130B3">
        <w:rPr>
          <w:rFonts w:asciiTheme="minorHAnsi" w:hAnsiTheme="minorHAnsi"/>
          <w:sz w:val="24"/>
        </w:rPr>
        <w:t>documented,</w:t>
      </w:r>
      <w:r w:rsidRPr="007130B3">
        <w:rPr>
          <w:rFonts w:asciiTheme="minorHAnsi" w:hAnsiTheme="minorHAnsi"/>
          <w:sz w:val="24"/>
        </w:rPr>
        <w:t xml:space="preserve"> and the disposition verified for all identified discrepancies</w:t>
      </w:r>
    </w:p>
    <w:p w14:paraId="351E186A" w14:textId="77777777" w:rsidR="008B0B3D" w:rsidRPr="007130B3" w:rsidRDefault="008B0B3D" w:rsidP="008B0B3D">
      <w:pPr>
        <w:ind w:left="1440" w:hanging="360"/>
        <w:rPr>
          <w:rFonts w:asciiTheme="minorHAnsi" w:hAnsiTheme="minorHAnsi"/>
          <w:sz w:val="24"/>
        </w:rPr>
      </w:pPr>
      <w:r w:rsidRPr="007130B3">
        <w:rPr>
          <w:rFonts w:asciiTheme="minorHAnsi" w:hAnsiTheme="minorHAnsi"/>
          <w:sz w:val="24"/>
        </w:rPr>
        <w:t>(3)</w:t>
      </w:r>
      <w:r w:rsidRPr="007130B3">
        <w:rPr>
          <w:rFonts w:asciiTheme="minorHAnsi" w:hAnsiTheme="minorHAnsi"/>
          <w:sz w:val="24"/>
        </w:rPr>
        <w:tab/>
        <w:t>The participation in any scheduled software design reviews.  All identified problems from these reviews shall be documented and have corrective action disposition, prior to the approval of the design.</w:t>
      </w:r>
    </w:p>
    <w:p w14:paraId="44E82550" w14:textId="77777777" w:rsidR="008B0B3D" w:rsidRPr="007130B3" w:rsidRDefault="008B0B3D" w:rsidP="008B0B3D">
      <w:pPr>
        <w:ind w:left="1440" w:hanging="360"/>
        <w:rPr>
          <w:rFonts w:asciiTheme="minorHAnsi" w:hAnsiTheme="minorHAnsi"/>
          <w:sz w:val="24"/>
        </w:rPr>
      </w:pPr>
      <w:r w:rsidRPr="007130B3">
        <w:rPr>
          <w:rFonts w:asciiTheme="minorHAnsi" w:hAnsiTheme="minorHAnsi"/>
          <w:sz w:val="24"/>
        </w:rPr>
        <w:lastRenderedPageBreak/>
        <w:t>(4)</w:t>
      </w:r>
      <w:r w:rsidRPr="007130B3">
        <w:rPr>
          <w:rFonts w:asciiTheme="minorHAnsi" w:hAnsiTheme="minorHAnsi"/>
          <w:sz w:val="24"/>
        </w:rPr>
        <w:tab/>
        <w:t>The assurance that an analysis of software requirements for testability has been performed.</w:t>
      </w:r>
    </w:p>
    <w:p w14:paraId="18EC4C1A" w14:textId="77777777" w:rsidR="008B0B3D" w:rsidRPr="007130B3" w:rsidRDefault="008B0B3D" w:rsidP="008B0B3D">
      <w:pPr>
        <w:tabs>
          <w:tab w:val="left" w:pos="270"/>
        </w:tabs>
        <w:ind w:left="1440" w:hanging="360"/>
        <w:rPr>
          <w:rFonts w:asciiTheme="minorHAnsi" w:hAnsiTheme="minorHAnsi"/>
          <w:sz w:val="24"/>
        </w:rPr>
      </w:pPr>
      <w:r w:rsidRPr="007130B3">
        <w:rPr>
          <w:rFonts w:asciiTheme="minorHAnsi" w:hAnsiTheme="minorHAnsi"/>
          <w:sz w:val="24"/>
        </w:rPr>
        <w:t>(5)</w:t>
      </w:r>
      <w:r w:rsidRPr="007130B3">
        <w:rPr>
          <w:rFonts w:asciiTheme="minorHAnsi" w:hAnsiTheme="minorHAnsi"/>
          <w:sz w:val="24"/>
        </w:rPr>
        <w:tab/>
        <w:t>The review of test plans, specifications, and procedures for compliance with design requirements, and to ensure that all approved, and only approved changes are incorporated.</w:t>
      </w:r>
    </w:p>
    <w:p w14:paraId="3C303359" w14:textId="77777777" w:rsidR="008B0B3D" w:rsidRPr="007130B3" w:rsidRDefault="008B0B3D" w:rsidP="008B0B3D">
      <w:pPr>
        <w:tabs>
          <w:tab w:val="left" w:pos="270"/>
        </w:tabs>
        <w:ind w:left="1440" w:hanging="360"/>
        <w:rPr>
          <w:rFonts w:asciiTheme="minorHAnsi" w:hAnsiTheme="minorHAnsi"/>
          <w:sz w:val="24"/>
        </w:rPr>
      </w:pPr>
      <w:r w:rsidRPr="007130B3">
        <w:rPr>
          <w:rFonts w:asciiTheme="minorHAnsi" w:hAnsiTheme="minorHAnsi"/>
          <w:sz w:val="24"/>
        </w:rPr>
        <w:t>(6)</w:t>
      </w:r>
      <w:r w:rsidRPr="007130B3">
        <w:rPr>
          <w:rFonts w:asciiTheme="minorHAnsi" w:hAnsiTheme="minorHAnsi"/>
          <w:sz w:val="24"/>
        </w:rPr>
        <w:tab/>
        <w:t>The monitoring or participation in the testing activities to ensure adherence to approved plans and procedures, to ensure that the identification of the software version has been documented, and to ensure the test results are accurately documented. The test results shall be reviewed for compliance to the test criteria.</w:t>
      </w:r>
    </w:p>
    <w:p w14:paraId="202EB620" w14:textId="77777777" w:rsidR="008B0B3D" w:rsidRPr="007130B3" w:rsidRDefault="008B0B3D" w:rsidP="008B0B3D">
      <w:pPr>
        <w:tabs>
          <w:tab w:val="left" w:pos="270"/>
        </w:tabs>
        <w:ind w:left="1440" w:hanging="360"/>
        <w:rPr>
          <w:rFonts w:asciiTheme="minorHAnsi" w:hAnsiTheme="minorHAnsi"/>
          <w:sz w:val="24"/>
        </w:rPr>
      </w:pPr>
      <w:r w:rsidRPr="007130B3">
        <w:rPr>
          <w:rFonts w:asciiTheme="minorHAnsi" w:hAnsiTheme="minorHAnsi"/>
          <w:sz w:val="24"/>
        </w:rPr>
        <w:t>(7)</w:t>
      </w:r>
      <w:r w:rsidRPr="007130B3">
        <w:rPr>
          <w:rFonts w:asciiTheme="minorHAnsi" w:hAnsiTheme="minorHAnsi"/>
          <w:sz w:val="24"/>
        </w:rPr>
        <w:tab/>
        <w:t>The assurance that test related media and documentation are maintained.</w:t>
      </w:r>
    </w:p>
    <w:p w14:paraId="3B0DA678" w14:textId="77777777" w:rsidR="008B0B3D" w:rsidRPr="007130B3" w:rsidRDefault="008B0B3D" w:rsidP="008B0B3D">
      <w:pPr>
        <w:tabs>
          <w:tab w:val="left" w:pos="270"/>
        </w:tabs>
        <w:ind w:left="1440" w:hanging="360"/>
        <w:rPr>
          <w:rFonts w:asciiTheme="minorHAnsi" w:hAnsiTheme="minorHAnsi"/>
          <w:sz w:val="24"/>
        </w:rPr>
      </w:pPr>
      <w:r w:rsidRPr="007130B3">
        <w:rPr>
          <w:rFonts w:asciiTheme="minorHAnsi" w:hAnsiTheme="minorHAnsi"/>
          <w:sz w:val="24"/>
        </w:rPr>
        <w:t>(8)</w:t>
      </w:r>
      <w:r w:rsidRPr="007130B3">
        <w:rPr>
          <w:rFonts w:asciiTheme="minorHAnsi" w:hAnsiTheme="minorHAnsi"/>
          <w:sz w:val="24"/>
        </w:rPr>
        <w:tab/>
        <w:t>The assurance that all software and software documentation released to GE</w:t>
      </w:r>
      <w:r>
        <w:rPr>
          <w:rFonts w:asciiTheme="minorHAnsi" w:hAnsiTheme="minorHAnsi"/>
          <w:sz w:val="24"/>
        </w:rPr>
        <w:t xml:space="preserve"> </w:t>
      </w:r>
      <w:r w:rsidRPr="007130B3">
        <w:rPr>
          <w:rFonts w:asciiTheme="minorHAnsi" w:hAnsiTheme="minorHAnsi"/>
          <w:sz w:val="24"/>
        </w:rPr>
        <w:t>AJA conforms to all software related Purchase Document requirements.</w:t>
      </w:r>
    </w:p>
    <w:p w14:paraId="15B80FF4" w14:textId="77777777" w:rsidR="008B0B3D" w:rsidRPr="007130B3" w:rsidRDefault="008B0B3D" w:rsidP="008B0B3D">
      <w:pPr>
        <w:tabs>
          <w:tab w:val="left" w:pos="270"/>
        </w:tabs>
        <w:ind w:left="1440" w:hanging="360"/>
        <w:rPr>
          <w:rFonts w:asciiTheme="minorHAnsi" w:hAnsiTheme="minorHAnsi"/>
          <w:sz w:val="24"/>
        </w:rPr>
      </w:pPr>
      <w:r w:rsidRPr="007130B3">
        <w:rPr>
          <w:rFonts w:asciiTheme="minorHAnsi" w:hAnsiTheme="minorHAnsi"/>
          <w:sz w:val="24"/>
        </w:rPr>
        <w:t>(9)</w:t>
      </w:r>
      <w:r w:rsidRPr="007130B3">
        <w:rPr>
          <w:rFonts w:asciiTheme="minorHAnsi" w:hAnsiTheme="minorHAnsi"/>
          <w:sz w:val="24"/>
        </w:rPr>
        <w:tab/>
        <w:t>The participation in any scheduled software configuration audits. All identified problems from these audits shall be documented and have corrective action disposition before productio</w:t>
      </w:r>
      <w:r>
        <w:rPr>
          <w:rFonts w:asciiTheme="minorHAnsi" w:hAnsiTheme="minorHAnsi"/>
          <w:sz w:val="24"/>
        </w:rPr>
        <w:t xml:space="preserve">n release of the software to GE </w:t>
      </w:r>
      <w:r w:rsidRPr="007130B3">
        <w:rPr>
          <w:rFonts w:asciiTheme="minorHAnsi" w:hAnsiTheme="minorHAnsi"/>
          <w:sz w:val="24"/>
        </w:rPr>
        <w:t>AJA.</w:t>
      </w:r>
    </w:p>
    <w:p w14:paraId="5148CC9F" w14:textId="77777777" w:rsidR="008B0B3D" w:rsidRPr="007130B3" w:rsidRDefault="008B0B3D" w:rsidP="008B0B3D">
      <w:pPr>
        <w:tabs>
          <w:tab w:val="left" w:pos="270"/>
        </w:tabs>
        <w:ind w:left="1440" w:hanging="450"/>
        <w:rPr>
          <w:rFonts w:asciiTheme="minorHAnsi" w:hAnsiTheme="minorHAnsi"/>
          <w:sz w:val="24"/>
        </w:rPr>
      </w:pPr>
      <w:r w:rsidRPr="007130B3">
        <w:rPr>
          <w:rFonts w:asciiTheme="minorHAnsi" w:hAnsiTheme="minorHAnsi"/>
          <w:sz w:val="24"/>
        </w:rPr>
        <w:t>(10)</w:t>
      </w:r>
      <w:r>
        <w:rPr>
          <w:rFonts w:asciiTheme="minorHAnsi" w:hAnsiTheme="minorHAnsi"/>
          <w:sz w:val="24"/>
        </w:rPr>
        <w:t xml:space="preserve"> </w:t>
      </w:r>
      <w:r w:rsidRPr="007130B3">
        <w:rPr>
          <w:rFonts w:asciiTheme="minorHAnsi" w:hAnsiTheme="minorHAnsi"/>
          <w:sz w:val="24"/>
        </w:rPr>
        <w:t>The assurance that the software's integrity during handling, storage, preservation, packaging, marking, and shipping.</w:t>
      </w:r>
    </w:p>
    <w:p w14:paraId="70DEC673" w14:textId="77777777" w:rsidR="008B0B3D" w:rsidRPr="007130B3" w:rsidRDefault="008B0B3D" w:rsidP="008B0B3D">
      <w:pPr>
        <w:ind w:left="720" w:hanging="360"/>
        <w:jc w:val="left"/>
        <w:rPr>
          <w:rFonts w:asciiTheme="minorHAnsi" w:hAnsiTheme="minorHAnsi"/>
          <w:sz w:val="24"/>
        </w:rPr>
      </w:pPr>
      <w:r w:rsidRPr="007130B3">
        <w:rPr>
          <w:rFonts w:asciiTheme="minorHAnsi" w:hAnsiTheme="minorHAnsi"/>
          <w:sz w:val="24"/>
        </w:rPr>
        <w:t>6.</w:t>
      </w:r>
      <w:r w:rsidRPr="007130B3">
        <w:rPr>
          <w:rFonts w:asciiTheme="minorHAnsi" w:hAnsiTheme="minorHAnsi"/>
          <w:sz w:val="24"/>
        </w:rPr>
        <w:tab/>
        <w:t>Class II Software Requirements</w:t>
      </w:r>
    </w:p>
    <w:p w14:paraId="2D70300D" w14:textId="77777777" w:rsidR="008B0B3D" w:rsidRPr="007130B3" w:rsidRDefault="008B0B3D" w:rsidP="008B0B3D">
      <w:pPr>
        <w:ind w:left="1080" w:hanging="360"/>
        <w:rPr>
          <w:rFonts w:asciiTheme="minorHAnsi" w:hAnsiTheme="minorHAnsi"/>
          <w:sz w:val="24"/>
        </w:rPr>
      </w:pPr>
      <w:r w:rsidRPr="007130B3">
        <w:rPr>
          <w:rFonts w:asciiTheme="minorHAnsi" w:hAnsiTheme="minorHAnsi"/>
          <w:sz w:val="24"/>
        </w:rPr>
        <w:t>A.</w:t>
      </w:r>
      <w:r w:rsidRPr="007130B3">
        <w:rPr>
          <w:rFonts w:asciiTheme="minorHAnsi" w:hAnsiTheme="minorHAnsi"/>
          <w:sz w:val="24"/>
        </w:rPr>
        <w:tab/>
        <w:t>A Software Quality Assurance program for all CLASS II software shall be documented and maintained. This program shall include:</w:t>
      </w:r>
    </w:p>
    <w:p w14:paraId="43F02961" w14:textId="77777777" w:rsidR="008B0B3D" w:rsidRPr="007130B3" w:rsidRDefault="008B0B3D" w:rsidP="008B0B3D">
      <w:pPr>
        <w:ind w:left="1440" w:hanging="360"/>
        <w:rPr>
          <w:rFonts w:asciiTheme="minorHAnsi" w:hAnsiTheme="minorHAnsi"/>
          <w:sz w:val="24"/>
        </w:rPr>
      </w:pPr>
      <w:r w:rsidRPr="007130B3">
        <w:rPr>
          <w:rFonts w:asciiTheme="minorHAnsi" w:hAnsiTheme="minorHAnsi"/>
          <w:sz w:val="24"/>
        </w:rPr>
        <w:t>(1)</w:t>
      </w:r>
      <w:r w:rsidRPr="007130B3">
        <w:rPr>
          <w:rFonts w:asciiTheme="minorHAnsi" w:hAnsiTheme="minorHAnsi"/>
          <w:sz w:val="24"/>
        </w:rPr>
        <w:tab/>
        <w:t>Software Requirements Definition: Prior to designing and coding, the quality assurance program shall ensure that an approved requirements definition document exists, (e.g. drawings/specifications).</w:t>
      </w:r>
    </w:p>
    <w:p w14:paraId="6F705317" w14:textId="77777777" w:rsidR="008B0B3D" w:rsidRPr="007130B3" w:rsidRDefault="008B0B3D" w:rsidP="008B0B3D">
      <w:pPr>
        <w:ind w:left="1440" w:hanging="360"/>
        <w:rPr>
          <w:rFonts w:asciiTheme="minorHAnsi" w:hAnsiTheme="minorHAnsi"/>
          <w:sz w:val="24"/>
        </w:rPr>
      </w:pPr>
      <w:r w:rsidRPr="007130B3">
        <w:rPr>
          <w:rFonts w:asciiTheme="minorHAnsi" w:hAnsiTheme="minorHAnsi"/>
          <w:sz w:val="24"/>
        </w:rPr>
        <w:t>(2)</w:t>
      </w:r>
      <w:r w:rsidRPr="007130B3">
        <w:rPr>
          <w:rFonts w:asciiTheme="minorHAnsi" w:hAnsiTheme="minorHAnsi"/>
          <w:sz w:val="24"/>
        </w:rPr>
        <w:tab/>
        <w:t>Design Code Instructions/Documentation: The Software Quality Assurance program shall ensure properly structured and adequately documented software. This may be done through documented software development standards.</w:t>
      </w:r>
    </w:p>
    <w:p w14:paraId="433085ED" w14:textId="77777777" w:rsidR="008B0B3D" w:rsidRPr="007130B3" w:rsidRDefault="008B0B3D" w:rsidP="008B0B3D">
      <w:pPr>
        <w:ind w:left="1440" w:hanging="360"/>
        <w:rPr>
          <w:rFonts w:asciiTheme="minorHAnsi" w:hAnsiTheme="minorHAnsi"/>
          <w:sz w:val="24"/>
        </w:rPr>
      </w:pPr>
      <w:r w:rsidRPr="007130B3">
        <w:rPr>
          <w:rFonts w:asciiTheme="minorHAnsi" w:hAnsiTheme="minorHAnsi"/>
          <w:sz w:val="24"/>
        </w:rPr>
        <w:t>(3)</w:t>
      </w:r>
      <w:r w:rsidRPr="007130B3">
        <w:rPr>
          <w:rFonts w:asciiTheme="minorHAnsi" w:hAnsiTheme="minorHAnsi"/>
          <w:sz w:val="24"/>
        </w:rPr>
        <w:tab/>
        <w:t>Test Program Validation: The quality assurance program shall ensure that the software performs as intended. Objective evidence of the validation process shall be maintained for new and revised software. For revised software, re-validation must be performed to the portion of the code that has been modified. Records shall be maintained of the test program validation activity including approval to release for use.</w:t>
      </w:r>
    </w:p>
    <w:p w14:paraId="378EB695" w14:textId="77777777" w:rsidR="008B0B3D" w:rsidRPr="007130B3" w:rsidRDefault="008B0B3D" w:rsidP="008B0B3D">
      <w:pPr>
        <w:ind w:left="1440" w:hanging="360"/>
        <w:rPr>
          <w:rFonts w:asciiTheme="minorHAnsi" w:hAnsiTheme="minorHAnsi"/>
          <w:sz w:val="24"/>
        </w:rPr>
      </w:pPr>
      <w:r w:rsidRPr="007130B3">
        <w:rPr>
          <w:rFonts w:asciiTheme="minorHAnsi" w:hAnsiTheme="minorHAnsi"/>
          <w:sz w:val="24"/>
        </w:rPr>
        <w:t>(4)</w:t>
      </w:r>
      <w:r w:rsidRPr="007130B3">
        <w:rPr>
          <w:rFonts w:asciiTheme="minorHAnsi" w:hAnsiTheme="minorHAnsi"/>
          <w:sz w:val="24"/>
        </w:rPr>
        <w:tab/>
        <w:t>Software Identification/Change Control: The quality assurance program shall ensure that the software is uniquely identified.  All software changes must be appropriately reviewed. The change control procedure for the software shall be documented, and a revision history maintained.</w:t>
      </w:r>
    </w:p>
    <w:p w14:paraId="6950BEFA" w14:textId="77777777" w:rsidR="008B0B3D" w:rsidRPr="007130B3" w:rsidRDefault="008B0B3D" w:rsidP="008B0B3D">
      <w:pPr>
        <w:ind w:left="1440" w:hanging="360"/>
        <w:rPr>
          <w:rFonts w:asciiTheme="minorHAnsi" w:hAnsiTheme="minorHAnsi"/>
          <w:sz w:val="24"/>
        </w:rPr>
      </w:pPr>
      <w:r w:rsidRPr="007130B3">
        <w:rPr>
          <w:rFonts w:asciiTheme="minorHAnsi" w:hAnsiTheme="minorHAnsi"/>
          <w:sz w:val="24"/>
        </w:rPr>
        <w:lastRenderedPageBreak/>
        <w:t>(5)</w:t>
      </w:r>
      <w:r w:rsidRPr="007130B3">
        <w:rPr>
          <w:rFonts w:asciiTheme="minorHAnsi" w:hAnsiTheme="minorHAnsi"/>
          <w:sz w:val="24"/>
        </w:rPr>
        <w:tab/>
        <w:t>Identification of Software at Operations: The quality assurance program shall ensure that the software is uniquely identified in the appropriate work instructions.</w:t>
      </w:r>
    </w:p>
    <w:p w14:paraId="59BB651F" w14:textId="77777777" w:rsidR="008B0B3D" w:rsidRDefault="008B0B3D" w:rsidP="008B0B3D">
      <w:pPr>
        <w:ind w:left="1440" w:hanging="360"/>
        <w:rPr>
          <w:rFonts w:asciiTheme="minorHAnsi" w:hAnsiTheme="minorHAnsi"/>
          <w:sz w:val="24"/>
        </w:rPr>
      </w:pPr>
      <w:r w:rsidRPr="007130B3">
        <w:rPr>
          <w:rFonts w:asciiTheme="minorHAnsi" w:hAnsiTheme="minorHAnsi"/>
          <w:sz w:val="24"/>
        </w:rPr>
        <w:t>(6)</w:t>
      </w:r>
      <w:r w:rsidRPr="007130B3">
        <w:rPr>
          <w:rFonts w:asciiTheme="minorHAnsi" w:hAnsiTheme="minorHAnsi"/>
          <w:sz w:val="24"/>
        </w:rPr>
        <w:tab/>
        <w:t>Software Media Control: The quality assurance program must protect the software media from unauthorized changes. Protection methods could include, but are not limited to, password protection, write protect labels, checksums, quality audits, object-only code releases.  Access to obsolete software for design, manufacture, inspection, or test of GE</w:t>
      </w:r>
      <w:r>
        <w:rPr>
          <w:rFonts w:asciiTheme="minorHAnsi" w:hAnsiTheme="minorHAnsi"/>
          <w:sz w:val="24"/>
        </w:rPr>
        <w:t xml:space="preserve"> </w:t>
      </w:r>
      <w:r w:rsidRPr="007130B3">
        <w:rPr>
          <w:rFonts w:asciiTheme="minorHAnsi" w:hAnsiTheme="minorHAnsi"/>
          <w:sz w:val="24"/>
        </w:rPr>
        <w:t>AJA products shall be prevented.</w:t>
      </w:r>
    </w:p>
    <w:p w14:paraId="0A83ACB2" w14:textId="7B14B102" w:rsidR="007056FF" w:rsidRPr="00A35747" w:rsidRDefault="007056FF" w:rsidP="008B0B3D">
      <w:pPr>
        <w:ind w:left="1440" w:right="-94" w:hanging="360"/>
        <w:jc w:val="left"/>
      </w:pPr>
    </w:p>
    <w:sectPr w:rsidR="007056FF" w:rsidRPr="00A35747" w:rsidSect="00B30C47">
      <w:type w:val="continuous"/>
      <w:pgSz w:w="12240" w:h="15840" w:code="1"/>
      <w:pgMar w:top="57" w:right="1354" w:bottom="1440" w:left="1440" w:header="720" w:footer="720" w:gutter="0"/>
      <w:paperSrc w:first="15" w:other="15"/>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0CD476F" w14:textId="77777777" w:rsidR="005759BA" w:rsidRDefault="005759BA" w:rsidP="00DC194C">
      <w:pPr>
        <w:spacing w:after="0"/>
      </w:pPr>
      <w:r>
        <w:separator/>
      </w:r>
    </w:p>
  </w:endnote>
  <w:endnote w:type="continuationSeparator" w:id="0">
    <w:p w14:paraId="3D3BE2C2" w14:textId="77777777" w:rsidR="005759BA" w:rsidRDefault="005759BA" w:rsidP="00DC194C">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GELogoFont">
    <w:altName w:val="Calibri"/>
    <w:charset w:val="00"/>
    <w:family w:val="auto"/>
    <w:pitch w:val="variable"/>
    <w:sig w:usb0="00000003" w:usb1="00000000" w:usb2="00000000" w:usb3="00000000" w:csb0="00000001" w:csb1="00000000"/>
  </w:font>
  <w:font w:name="MS PGothic">
    <w:panose1 w:val="020B0600070205080204"/>
    <w:charset w:val="80"/>
    <w:family w:val="swiss"/>
    <w:pitch w:val="variable"/>
    <w:sig w:usb0="E00002FF" w:usb1="6AC7FDFB" w:usb2="08000012" w:usb3="00000000" w:csb0="0002009F" w:csb1="00000000"/>
  </w:font>
  <w:font w:name="GE Inspira">
    <w:altName w:val="Calibri"/>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2ACA7C" w14:textId="77777777" w:rsidR="005759BA" w:rsidRDefault="005759BA">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1EA6DD67" w14:textId="77777777" w:rsidR="005759BA" w:rsidRDefault="005759BA">
    <w:pPr>
      <w:pStyle w:val="Footer"/>
    </w:pPr>
  </w:p>
  <w:p w14:paraId="41977F99" w14:textId="77777777" w:rsidR="005759BA" w:rsidRDefault="005759BA"/>
  <w:p w14:paraId="49BFD66F" w14:textId="77777777" w:rsidR="005759BA" w:rsidRDefault="005759BA"/>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5239D8" w14:textId="77777777" w:rsidR="005759BA" w:rsidRPr="00BC5954" w:rsidRDefault="005759BA" w:rsidP="00F057CE">
    <w:pPr>
      <w:pStyle w:val="Footer"/>
      <w:tabs>
        <w:tab w:val="left" w:pos="4590"/>
        <w:tab w:val="right" w:pos="9270"/>
      </w:tabs>
      <w:ind w:left="270" w:hanging="270"/>
      <w:rPr>
        <w:rFonts w:ascii="Calibri" w:hAnsi="Calibri"/>
        <w:b/>
        <w:i/>
        <w:iCs/>
        <w:snapToGrid w:val="0"/>
      </w:rPr>
    </w:pPr>
    <w:r>
      <w:rPr>
        <w:rFonts w:ascii="Calibri" w:hAnsi="Calibri"/>
        <w:i/>
        <w:iCs/>
        <w:noProof/>
      </w:rPr>
      <mc:AlternateContent>
        <mc:Choice Requires="wps">
          <w:drawing>
            <wp:anchor distT="0" distB="0" distL="114300" distR="114300" simplePos="0" relativeHeight="251659264" behindDoc="0" locked="0" layoutInCell="1" allowOverlap="1" wp14:anchorId="1EA89075" wp14:editId="43BA9532">
              <wp:simplePos x="0" y="0"/>
              <wp:positionH relativeFrom="column">
                <wp:posOffset>-62865</wp:posOffset>
              </wp:positionH>
              <wp:positionV relativeFrom="paragraph">
                <wp:posOffset>-41910</wp:posOffset>
              </wp:positionV>
              <wp:extent cx="6172200" cy="0"/>
              <wp:effectExtent l="13335" t="5715" r="5715" b="13335"/>
              <wp:wrapNone/>
              <wp:docPr id="3"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72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41EB195" id="Line 9"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95pt,-3.3pt" to="481.05pt,-3.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"/>
          </w:pict>
        </mc:Fallback>
      </mc:AlternateContent>
    </w:r>
    <w:r w:rsidRPr="00A35747">
      <w:rPr>
        <w:rFonts w:ascii="Calibri" w:hAnsi="Calibri"/>
        <w:i/>
        <w:iCs/>
        <w:snapToGrid w:val="0"/>
      </w:rPr>
      <w:t xml:space="preserve">Number:  </w:t>
    </w:r>
    <w:r w:rsidRPr="00F057CE">
      <w:rPr>
        <w:rFonts w:ascii="Calibri" w:hAnsi="Calibri"/>
        <w:bCs/>
        <w:i/>
      </w:rPr>
      <w:fldChar w:fldCharType="begin"/>
    </w:r>
    <w:r w:rsidRPr="00F057CE">
      <w:rPr>
        <w:rFonts w:ascii="Calibri" w:hAnsi="Calibri"/>
        <w:bCs/>
        <w:i/>
      </w:rPr>
      <w:instrText xml:space="preserve"> DOCPROPERTY  GEA_DOC_DOCUMENT_NUMBER_D  \* MERGEFORMAT </w:instrText>
    </w:r>
    <w:r w:rsidRPr="00F057CE">
      <w:rPr>
        <w:rFonts w:ascii="Calibri" w:hAnsi="Calibri"/>
        <w:bCs/>
        <w:i/>
      </w:rPr>
      <w:fldChar w:fldCharType="separate"/>
    </w:r>
    <w:r w:rsidRPr="00F057CE">
      <w:rPr>
        <w:rFonts w:ascii="Calibri" w:hAnsi="Calibri"/>
        <w:bCs/>
        <w:i/>
      </w:rPr>
      <w:t>S-SPEC-4</w:t>
    </w:r>
    <w:r w:rsidRPr="00F057CE">
      <w:rPr>
        <w:rFonts w:ascii="Calibri" w:hAnsi="Calibri"/>
        <w:bCs/>
        <w:i/>
      </w:rPr>
      <w:fldChar w:fldCharType="end"/>
    </w:r>
    <w:r w:rsidRPr="00961B14">
      <w:rPr>
        <w:rFonts w:ascii="Calibri" w:hAnsi="Calibri"/>
        <w:b/>
        <w:bCs/>
      </w:rPr>
      <w:tab/>
    </w:r>
    <w:r w:rsidRPr="00A35747">
      <w:rPr>
        <w:rFonts w:ascii="Calibri" w:hAnsi="Calibri"/>
        <w:b/>
        <w:bCs/>
        <w:snapToGrid w:val="0"/>
      </w:rPr>
      <w:t>GE PROPRIETARY INFORMATION</w:t>
    </w:r>
    <w:r w:rsidRPr="00BC5954">
      <w:rPr>
        <w:rFonts w:ascii="Calibri" w:hAnsi="Calibri"/>
        <w:b/>
        <w:i/>
        <w:iCs/>
        <w:snapToGrid w:val="0"/>
      </w:rPr>
      <w:tab/>
    </w:r>
    <w:r w:rsidRPr="00A35747">
      <w:rPr>
        <w:rFonts w:ascii="Calibri" w:hAnsi="Calibri"/>
        <w:i/>
        <w:iCs/>
        <w:snapToGrid w:val="0"/>
      </w:rPr>
      <w:t xml:space="preserve">Page </w:t>
    </w:r>
    <w:r w:rsidRPr="00A35747">
      <w:rPr>
        <w:rFonts w:ascii="Calibri" w:hAnsi="Calibri"/>
        <w:i/>
        <w:iCs/>
        <w:snapToGrid w:val="0"/>
      </w:rPr>
      <w:fldChar w:fldCharType="begin"/>
    </w:r>
    <w:r w:rsidRPr="00A35747">
      <w:rPr>
        <w:rFonts w:ascii="Calibri" w:hAnsi="Calibri"/>
        <w:i/>
        <w:iCs/>
        <w:snapToGrid w:val="0"/>
      </w:rPr>
      <w:instrText xml:space="preserve"> PAGE </w:instrText>
    </w:r>
    <w:r w:rsidRPr="00A35747">
      <w:rPr>
        <w:rFonts w:ascii="Calibri" w:hAnsi="Calibri"/>
        <w:i/>
        <w:iCs/>
        <w:snapToGrid w:val="0"/>
      </w:rPr>
      <w:fldChar w:fldCharType="separate"/>
    </w:r>
    <w:r>
      <w:rPr>
        <w:rFonts w:ascii="Calibri" w:hAnsi="Calibri"/>
        <w:i/>
        <w:iCs/>
        <w:noProof/>
        <w:snapToGrid w:val="0"/>
      </w:rPr>
      <w:t>2</w:t>
    </w:r>
    <w:r w:rsidRPr="00A35747">
      <w:rPr>
        <w:rFonts w:ascii="Calibri" w:hAnsi="Calibri"/>
        <w:i/>
        <w:iCs/>
        <w:snapToGrid w:val="0"/>
      </w:rPr>
      <w:fldChar w:fldCharType="end"/>
    </w:r>
    <w:r w:rsidRPr="00A35747">
      <w:rPr>
        <w:rFonts w:ascii="Calibri" w:hAnsi="Calibri"/>
        <w:i/>
        <w:iCs/>
        <w:snapToGrid w:val="0"/>
      </w:rPr>
      <w:t xml:space="preserve"> of </w:t>
    </w:r>
    <w:r w:rsidRPr="00A35747">
      <w:rPr>
        <w:rFonts w:ascii="Calibri" w:hAnsi="Calibri"/>
        <w:i/>
        <w:iCs/>
        <w:snapToGrid w:val="0"/>
      </w:rPr>
      <w:fldChar w:fldCharType="begin"/>
    </w:r>
    <w:r w:rsidRPr="00A35747">
      <w:rPr>
        <w:rFonts w:ascii="Calibri" w:hAnsi="Calibri"/>
        <w:i/>
        <w:iCs/>
        <w:snapToGrid w:val="0"/>
      </w:rPr>
      <w:instrText xml:space="preserve"> NUMPAGES </w:instrText>
    </w:r>
    <w:r w:rsidRPr="00A35747">
      <w:rPr>
        <w:rFonts w:ascii="Calibri" w:hAnsi="Calibri"/>
        <w:i/>
        <w:iCs/>
        <w:snapToGrid w:val="0"/>
      </w:rPr>
      <w:fldChar w:fldCharType="separate"/>
    </w:r>
    <w:r>
      <w:rPr>
        <w:rFonts w:ascii="Calibri" w:hAnsi="Calibri"/>
        <w:i/>
        <w:iCs/>
        <w:noProof/>
        <w:snapToGrid w:val="0"/>
      </w:rPr>
      <w:t>2</w:t>
    </w:r>
    <w:r w:rsidRPr="00A35747">
      <w:rPr>
        <w:rFonts w:ascii="Calibri" w:hAnsi="Calibri"/>
        <w:i/>
        <w:iCs/>
        <w:snapToGrid w:val="0"/>
      </w:rPr>
      <w:fldChar w:fldCharType="end"/>
    </w:r>
  </w:p>
  <w:p w14:paraId="3881F9E6" w14:textId="77777777" w:rsidR="005759BA" w:rsidRPr="00A35747" w:rsidRDefault="005759BA" w:rsidP="00F057CE">
    <w:pPr>
      <w:pStyle w:val="Footer"/>
      <w:tabs>
        <w:tab w:val="right" w:pos="9270"/>
      </w:tabs>
      <w:ind w:left="270"/>
      <w:rPr>
        <w:rFonts w:ascii="Calibri" w:hAnsi="Calibri"/>
        <w:i/>
        <w:iCs/>
      </w:rPr>
    </w:pPr>
    <w:r w:rsidRPr="00A35747">
      <w:rPr>
        <w:rFonts w:ascii="Calibri" w:hAnsi="Calibri"/>
        <w:i/>
        <w:iCs/>
        <w:snapToGrid w:val="0"/>
      </w:rPr>
      <w:t>Issue Date:</w:t>
    </w:r>
    <w:r w:rsidRPr="00A35747">
      <w:rPr>
        <w:rFonts w:ascii="Calibri" w:hAnsi="Calibri"/>
        <w:bCs/>
        <w:iCs/>
      </w:rPr>
      <w:t xml:space="preserve"> </w:t>
    </w:r>
    <w:r w:rsidRPr="00F057CE">
      <w:rPr>
        <w:rFonts w:ascii="Calibri" w:hAnsi="Calibri"/>
        <w:bCs/>
        <w:i/>
        <w:iCs/>
      </w:rPr>
      <w:fldChar w:fldCharType="begin"/>
    </w:r>
    <w:r w:rsidRPr="00F057CE">
      <w:rPr>
        <w:rFonts w:ascii="Calibri" w:hAnsi="Calibri"/>
        <w:bCs/>
        <w:i/>
        <w:iCs/>
      </w:rPr>
      <w:instrText xml:space="preserve"> DOCPROPERTY  COPY_ISSUE_DATE_D  \* MERGEFORMAT </w:instrText>
    </w:r>
    <w:r w:rsidRPr="00F057CE">
      <w:rPr>
        <w:rFonts w:ascii="Calibri" w:hAnsi="Calibri"/>
        <w:bCs/>
        <w:i/>
        <w:iCs/>
      </w:rPr>
      <w:fldChar w:fldCharType="separate"/>
    </w:r>
    <w:r w:rsidRPr="00F057CE">
      <w:rPr>
        <w:rFonts w:ascii="Calibri" w:hAnsi="Calibri"/>
        <w:bCs/>
        <w:i/>
        <w:iCs/>
      </w:rPr>
      <w:t>Aug 13, 2020</w:t>
    </w:r>
    <w:r w:rsidRPr="00F057CE">
      <w:rPr>
        <w:rFonts w:ascii="Calibri" w:hAnsi="Calibri"/>
        <w:bCs/>
        <w:i/>
        <w:iCs/>
      </w:rPr>
      <w:fldChar w:fldCharType="end"/>
    </w:r>
    <w:r>
      <w:rPr>
        <w:rFonts w:ascii="Calibri" w:hAnsi="Calibri"/>
        <w:bCs/>
        <w:i/>
        <w:iCs/>
      </w:rPr>
      <w:t xml:space="preserve"> </w:t>
    </w:r>
    <w:r w:rsidRPr="00A35747">
      <w:rPr>
        <w:rFonts w:ascii="Calibri" w:hAnsi="Calibri"/>
        <w:i/>
        <w:iCs/>
        <w:snapToGrid w:val="0"/>
      </w:rPr>
      <w:tab/>
    </w:r>
    <w:r>
      <w:rPr>
        <w:rFonts w:ascii="Calibri" w:hAnsi="Calibri"/>
        <w:i/>
        <w:iCs/>
        <w:snapToGrid w:val="0"/>
      </w:rPr>
      <w:t xml:space="preserve">    </w:t>
    </w:r>
    <w:r>
      <w:rPr>
        <w:rFonts w:ascii="Calibri" w:hAnsi="Calibri"/>
        <w:i/>
        <w:iCs/>
        <w:snapToGrid w:val="0"/>
      </w:rPr>
      <w:tab/>
    </w:r>
    <w:r w:rsidRPr="00A35747">
      <w:rPr>
        <w:rFonts w:ascii="Calibri" w:hAnsi="Calibri"/>
        <w:snapToGrid w:val="0"/>
      </w:rPr>
      <w:t>Subject to restrictions on the cover or first page.</w:t>
    </w:r>
    <w:r w:rsidRPr="00A35747">
      <w:rPr>
        <w:rFonts w:ascii="Calibri" w:hAnsi="Calibri"/>
        <w:i/>
        <w:iCs/>
        <w:snapToGrid w:val="0"/>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648"/>
    </w:tblGrid>
    <w:tr w:rsidR="005759BA" w14:paraId="3F7FF063" w14:textId="77777777" w:rsidTr="00A35747">
      <w:trPr>
        <w:trHeight w:val="237"/>
      </w:trPr>
      <w:tc>
        <w:tcPr>
          <w:tcW w:w="9648" w:type="dxa"/>
        </w:tcPr>
        <w:p w14:paraId="179EBB30" w14:textId="77777777" w:rsidR="005759BA" w:rsidRPr="00A35747" w:rsidRDefault="005759BA">
          <w:pPr>
            <w:pStyle w:val="Footer"/>
            <w:tabs>
              <w:tab w:val="right" w:pos="9270"/>
            </w:tabs>
            <w:jc w:val="center"/>
            <w:rPr>
              <w:rFonts w:ascii="Calibri" w:hAnsi="Calibri"/>
              <w:b/>
              <w:bCs/>
              <w:snapToGrid w:val="0"/>
            </w:rPr>
          </w:pPr>
          <w:r w:rsidRPr="00A35747">
            <w:rPr>
              <w:rFonts w:ascii="Calibri" w:hAnsi="Calibri"/>
              <w:b/>
              <w:bCs/>
              <w:snapToGrid w:val="0"/>
            </w:rPr>
            <w:t>GE PROPRIETARY INFORMATION</w:t>
          </w:r>
        </w:p>
      </w:tc>
    </w:tr>
    <w:tr w:rsidR="005759BA" w:rsidRPr="00BC5954" w14:paraId="6EC0E00D" w14:textId="77777777" w:rsidTr="00A35747">
      <w:trPr>
        <w:trHeight w:val="1844"/>
      </w:trPr>
      <w:tc>
        <w:tcPr>
          <w:tcW w:w="9648" w:type="dxa"/>
        </w:tcPr>
        <w:p w14:paraId="2A35D88A" w14:textId="77777777" w:rsidR="005759BA" w:rsidRPr="00A35747" w:rsidRDefault="005759BA" w:rsidP="00A35747">
          <w:pPr>
            <w:pStyle w:val="Footer"/>
            <w:tabs>
              <w:tab w:val="right" w:pos="9270"/>
            </w:tabs>
            <w:ind w:left="-4"/>
            <w:jc w:val="left"/>
            <w:rPr>
              <w:rFonts w:ascii="Calibri" w:hAnsi="Calibri"/>
              <w:snapToGrid w:val="0"/>
            </w:rPr>
          </w:pPr>
          <w:r>
            <w:rPr>
              <w:rFonts w:ascii="Calibri" w:hAnsi="Calibri"/>
              <w:snapToGrid w:val="0"/>
            </w:rPr>
            <w:t xml:space="preserve">      </w:t>
          </w:r>
          <w:r w:rsidRPr="00A35747">
            <w:rPr>
              <w:rFonts w:ascii="Calibri" w:hAnsi="Calibri"/>
              <w:snapToGrid w:val="0"/>
            </w:rPr>
            <w:t>The information contained in this document is GE proprietary information and is dis</w:t>
          </w:r>
          <w:r>
            <w:rPr>
              <w:rFonts w:ascii="Calibri" w:hAnsi="Calibri"/>
              <w:snapToGrid w:val="0"/>
            </w:rPr>
            <w:t xml:space="preserve">closed in confidence. It is the </w:t>
          </w:r>
          <w:r w:rsidRPr="00A35747">
            <w:rPr>
              <w:rFonts w:ascii="Calibri" w:hAnsi="Calibri"/>
              <w:snapToGrid w:val="0"/>
            </w:rPr>
            <w:t>property of GE and shall not be used, disclosed to others or reproduced without the express written consent of GE, including, but without limitation, it is not to be used in the creation, manufacture, development, or derivation of any repairs, modifications, spare parts, designs, or configuration changes or to obtain FAA or any other government or regulatory approval to do so. If consent is given for reproduction in whole or in part, this notice and the notice set forth on each page of this document shall appear in any such reproduction in whole or in part. The information contained in this document may also be controlled by the U.S. export control laws. Unauthorized export or re-export is prohibited.</w:t>
          </w:r>
        </w:p>
      </w:tc>
    </w:tr>
  </w:tbl>
  <w:p w14:paraId="78603C38" w14:textId="77777777" w:rsidR="005759BA" w:rsidRPr="00BC5954" w:rsidRDefault="005759BA">
    <w:pPr>
      <w:pStyle w:val="Footer"/>
      <w:tabs>
        <w:tab w:val="right" w:pos="9270"/>
      </w:tabs>
      <w:rPr>
        <w:rFonts w:ascii="Calibri" w:hAnsi="Calibri"/>
        <w:b/>
        <w:snapToGrid w:val="0"/>
      </w:rPr>
    </w:pPr>
  </w:p>
  <w:p w14:paraId="1EF326F5" w14:textId="77777777" w:rsidR="005759BA" w:rsidRPr="00BC5954" w:rsidRDefault="005759BA" w:rsidP="00A35747">
    <w:pPr>
      <w:tabs>
        <w:tab w:val="left" w:pos="5940"/>
      </w:tabs>
      <w:spacing w:after="0"/>
      <w:ind w:left="284"/>
      <w:rPr>
        <w:rFonts w:ascii="Calibri" w:hAnsi="Calibri"/>
        <w:b/>
        <w:i/>
        <w:iCs/>
        <w:snapToGrid w:val="0"/>
      </w:rPr>
    </w:pPr>
    <w:r>
      <w:rPr>
        <w:rFonts w:ascii="Calibri" w:hAnsi="Calibri"/>
        <w:i/>
        <w:iCs/>
        <w:noProof/>
      </w:rPr>
      <mc:AlternateContent>
        <mc:Choice Requires="wps">
          <w:drawing>
            <wp:anchor distT="0" distB="0" distL="114300" distR="114300" simplePos="0" relativeHeight="251660288" behindDoc="0" locked="0" layoutInCell="1" allowOverlap="1" wp14:anchorId="389805DE" wp14:editId="3B25F6C2">
              <wp:simplePos x="0" y="0"/>
              <wp:positionH relativeFrom="column">
                <wp:posOffset>-62865</wp:posOffset>
              </wp:positionH>
              <wp:positionV relativeFrom="paragraph">
                <wp:posOffset>-43180</wp:posOffset>
              </wp:positionV>
              <wp:extent cx="6172200" cy="0"/>
              <wp:effectExtent l="13335" t="13970" r="5715" b="5080"/>
              <wp:wrapNone/>
              <wp:docPr id="1"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72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A0C5FC7" id="Line 10"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95pt,-3.4pt" to="481.05pt,-3.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"/>
          </w:pict>
        </mc:Fallback>
      </mc:AlternateContent>
    </w:r>
    <w:r>
      <w:rPr>
        <w:rFonts w:ascii="Calibri" w:hAnsi="Calibri"/>
        <w:i/>
        <w:iCs/>
        <w:snapToGrid w:val="0"/>
      </w:rPr>
      <w:t>N</w:t>
    </w:r>
    <w:r w:rsidRPr="00961B14">
      <w:rPr>
        <w:rFonts w:ascii="Calibri" w:hAnsi="Calibri"/>
        <w:i/>
        <w:iCs/>
        <w:snapToGrid w:val="0"/>
      </w:rPr>
      <w:t xml:space="preserve">umber: </w:t>
    </w:r>
    <w:r w:rsidRPr="00F057CE">
      <w:rPr>
        <w:rFonts w:ascii="Calibri" w:hAnsi="Calibri"/>
        <w:bCs/>
        <w:i/>
        <w:iCs/>
      </w:rPr>
      <w:fldChar w:fldCharType="begin"/>
    </w:r>
    <w:r w:rsidRPr="00F057CE">
      <w:rPr>
        <w:rFonts w:ascii="Calibri" w:hAnsi="Calibri"/>
        <w:bCs/>
        <w:i/>
        <w:iCs/>
      </w:rPr>
      <w:instrText xml:space="preserve"> DOCPROPERTY  GEA_DOC_DOCUMENT_NUMBER_D  \* MERGEFORMAT </w:instrText>
    </w:r>
    <w:r w:rsidRPr="00F057CE">
      <w:rPr>
        <w:rFonts w:ascii="Calibri" w:hAnsi="Calibri"/>
        <w:bCs/>
        <w:i/>
        <w:iCs/>
      </w:rPr>
      <w:fldChar w:fldCharType="separate"/>
    </w:r>
    <w:r w:rsidRPr="00F057CE">
      <w:rPr>
        <w:rFonts w:ascii="Calibri" w:hAnsi="Calibri"/>
        <w:bCs/>
        <w:i/>
        <w:iCs/>
      </w:rPr>
      <w:t>S-SPEC-4</w:t>
    </w:r>
    <w:r w:rsidRPr="00F057CE">
      <w:rPr>
        <w:rFonts w:ascii="Calibri" w:hAnsi="Calibri"/>
        <w:bCs/>
        <w:i/>
        <w:iCs/>
      </w:rPr>
      <w:fldChar w:fldCharType="end"/>
    </w:r>
    <w:r w:rsidRPr="00BC5954">
      <w:rPr>
        <w:rFonts w:ascii="Calibri" w:hAnsi="Calibri"/>
        <w:b/>
        <w:i/>
        <w:iCs/>
        <w:snapToGrid w:val="0"/>
      </w:rPr>
      <w:tab/>
    </w:r>
    <w:r w:rsidRPr="00BC5954">
      <w:rPr>
        <w:rFonts w:ascii="Calibri" w:hAnsi="Calibri"/>
        <w:b/>
        <w:i/>
        <w:iCs/>
        <w:snapToGrid w:val="0"/>
      </w:rPr>
      <w:tab/>
    </w:r>
    <w:r w:rsidRPr="00BC5954">
      <w:rPr>
        <w:rFonts w:ascii="Calibri" w:hAnsi="Calibri"/>
        <w:b/>
        <w:i/>
        <w:iCs/>
        <w:snapToGrid w:val="0"/>
      </w:rPr>
      <w:tab/>
    </w:r>
    <w:r w:rsidRPr="00BC5954">
      <w:rPr>
        <w:rFonts w:ascii="Calibri" w:hAnsi="Calibri"/>
        <w:i/>
        <w:iCs/>
        <w:snapToGrid w:val="0"/>
      </w:rPr>
      <w:tab/>
    </w:r>
    <w:r>
      <w:rPr>
        <w:rFonts w:ascii="Calibri" w:hAnsi="Calibri"/>
        <w:i/>
        <w:iCs/>
        <w:snapToGrid w:val="0"/>
      </w:rPr>
      <w:t xml:space="preserve">         </w:t>
    </w:r>
    <w:r w:rsidRPr="00BC5954">
      <w:rPr>
        <w:rFonts w:ascii="Calibri" w:hAnsi="Calibri"/>
        <w:i/>
        <w:iCs/>
        <w:snapToGrid w:val="0"/>
      </w:rPr>
      <w:t xml:space="preserve">Page </w:t>
    </w:r>
    <w:r w:rsidRPr="00BC5954">
      <w:rPr>
        <w:rFonts w:ascii="Calibri" w:hAnsi="Calibri"/>
        <w:i/>
        <w:iCs/>
        <w:snapToGrid w:val="0"/>
      </w:rPr>
      <w:fldChar w:fldCharType="begin"/>
    </w:r>
    <w:r w:rsidRPr="00BC5954">
      <w:rPr>
        <w:rFonts w:ascii="Calibri" w:hAnsi="Calibri"/>
        <w:i/>
        <w:iCs/>
        <w:snapToGrid w:val="0"/>
      </w:rPr>
      <w:instrText xml:space="preserve"> PAGE </w:instrText>
    </w:r>
    <w:r w:rsidRPr="00BC5954">
      <w:rPr>
        <w:rFonts w:ascii="Calibri" w:hAnsi="Calibri"/>
        <w:i/>
        <w:iCs/>
        <w:snapToGrid w:val="0"/>
      </w:rPr>
      <w:fldChar w:fldCharType="separate"/>
    </w:r>
    <w:r>
      <w:rPr>
        <w:rFonts w:ascii="Calibri" w:hAnsi="Calibri"/>
        <w:i/>
        <w:iCs/>
        <w:noProof/>
        <w:snapToGrid w:val="0"/>
      </w:rPr>
      <w:t>1</w:t>
    </w:r>
    <w:r w:rsidRPr="00BC5954">
      <w:rPr>
        <w:rFonts w:ascii="Calibri" w:hAnsi="Calibri"/>
        <w:i/>
        <w:iCs/>
        <w:snapToGrid w:val="0"/>
      </w:rPr>
      <w:fldChar w:fldCharType="end"/>
    </w:r>
    <w:r w:rsidRPr="00BC5954">
      <w:rPr>
        <w:rFonts w:ascii="Calibri" w:hAnsi="Calibri"/>
        <w:i/>
        <w:iCs/>
        <w:snapToGrid w:val="0"/>
      </w:rPr>
      <w:t xml:space="preserve"> of </w:t>
    </w:r>
    <w:r w:rsidRPr="00BC5954">
      <w:rPr>
        <w:rFonts w:ascii="Calibri" w:hAnsi="Calibri"/>
        <w:i/>
        <w:iCs/>
        <w:snapToGrid w:val="0"/>
      </w:rPr>
      <w:fldChar w:fldCharType="begin"/>
    </w:r>
    <w:r w:rsidRPr="00BC5954">
      <w:rPr>
        <w:rFonts w:ascii="Calibri" w:hAnsi="Calibri"/>
        <w:i/>
        <w:iCs/>
        <w:snapToGrid w:val="0"/>
      </w:rPr>
      <w:instrText xml:space="preserve"> NUMPAGES </w:instrText>
    </w:r>
    <w:r w:rsidRPr="00BC5954">
      <w:rPr>
        <w:rFonts w:ascii="Calibri" w:hAnsi="Calibri"/>
        <w:i/>
        <w:iCs/>
        <w:snapToGrid w:val="0"/>
      </w:rPr>
      <w:fldChar w:fldCharType="separate"/>
    </w:r>
    <w:r>
      <w:rPr>
        <w:rFonts w:ascii="Calibri" w:hAnsi="Calibri"/>
        <w:i/>
        <w:iCs/>
        <w:noProof/>
        <w:snapToGrid w:val="0"/>
      </w:rPr>
      <w:t>2</w:t>
    </w:r>
    <w:r w:rsidRPr="00BC5954">
      <w:rPr>
        <w:rFonts w:ascii="Calibri" w:hAnsi="Calibri"/>
        <w:i/>
        <w:iCs/>
        <w:snapToGrid w:val="0"/>
      </w:rPr>
      <w:fldChar w:fldCharType="end"/>
    </w:r>
  </w:p>
  <w:p w14:paraId="712A4D28" w14:textId="77777777" w:rsidR="005759BA" w:rsidRPr="00A35747" w:rsidRDefault="005759BA" w:rsidP="00A35747">
    <w:pPr>
      <w:pStyle w:val="Footer"/>
      <w:tabs>
        <w:tab w:val="right" w:pos="9270"/>
      </w:tabs>
      <w:ind w:left="284"/>
      <w:rPr>
        <w:rFonts w:ascii="Calibri" w:hAnsi="Calibri"/>
      </w:rPr>
    </w:pPr>
    <w:r w:rsidRPr="00A35747">
      <w:rPr>
        <w:rFonts w:ascii="Calibri" w:hAnsi="Calibri"/>
        <w:i/>
        <w:iCs/>
        <w:snapToGrid w:val="0"/>
      </w:rPr>
      <w:t>Issue Date:</w:t>
    </w:r>
    <w:r w:rsidRPr="00A35747">
      <w:rPr>
        <w:rFonts w:ascii="Calibri" w:hAnsi="Calibri"/>
        <w:bCs/>
        <w:iCs/>
      </w:rPr>
      <w:t xml:space="preserve"> </w:t>
    </w:r>
    <w:r w:rsidRPr="00F057CE">
      <w:rPr>
        <w:rFonts w:ascii="Calibri" w:hAnsi="Calibri"/>
        <w:bCs/>
        <w:i/>
        <w:iCs/>
      </w:rPr>
      <w:fldChar w:fldCharType="begin"/>
    </w:r>
    <w:r w:rsidRPr="00F057CE">
      <w:rPr>
        <w:rFonts w:ascii="Calibri" w:hAnsi="Calibri"/>
        <w:bCs/>
        <w:i/>
        <w:iCs/>
      </w:rPr>
      <w:instrText xml:space="preserve"> DOCPROPERTY  COPY_ISSUE_DATE_D  \* MERGEFORMAT </w:instrText>
    </w:r>
    <w:r w:rsidRPr="00F057CE">
      <w:rPr>
        <w:rFonts w:ascii="Calibri" w:hAnsi="Calibri"/>
        <w:bCs/>
        <w:i/>
        <w:iCs/>
      </w:rPr>
      <w:fldChar w:fldCharType="separate"/>
    </w:r>
    <w:r w:rsidRPr="00F057CE">
      <w:rPr>
        <w:rFonts w:ascii="Calibri" w:hAnsi="Calibri"/>
        <w:bCs/>
        <w:i/>
        <w:iCs/>
      </w:rPr>
      <w:t>Aug 13, 2020</w:t>
    </w:r>
    <w:r w:rsidRPr="00F057CE">
      <w:rPr>
        <w:rFonts w:ascii="Calibri" w:hAnsi="Calibri"/>
        <w:bCs/>
        <w:i/>
        <w:iCs/>
      </w:rPr>
      <w:fldChar w:fldCharType="end"/>
    </w:r>
    <w:r>
      <w:rPr>
        <w:rFonts w:ascii="Calibri" w:hAnsi="Calibri"/>
        <w:bCs/>
        <w:i/>
        <w:iCs/>
      </w:rPr>
      <w:t xml:space="preserve"> </w:t>
    </w:r>
    <w:r w:rsidRPr="00A35747">
      <w:rPr>
        <w:rFonts w:ascii="Calibri" w:hAnsi="Calibri"/>
        <w:i/>
        <w:iCs/>
        <w:snapToGrid w:val="0"/>
      </w:rPr>
      <w:tab/>
    </w:r>
    <w:r>
      <w:rPr>
        <w:rFonts w:ascii="Calibri" w:hAnsi="Calibri"/>
        <w:i/>
        <w:iCs/>
        <w:snapToGrid w:val="0"/>
      </w:rPr>
      <w:tab/>
    </w:r>
    <w:r w:rsidRPr="00A35747">
      <w:rPr>
        <w:rFonts w:ascii="Calibri" w:hAnsi="Calibri"/>
        <w:i/>
        <w:iCs/>
        <w:snapToGrid w:val="0"/>
      </w:rPr>
      <w:t>Printed Copies Will Not Be Kept Up To Date</w:t>
    </w:r>
  </w:p>
  <w:p w14:paraId="6CC1F7CB" w14:textId="77777777" w:rsidR="005759BA" w:rsidRDefault="005759BA"/>
  <w:p w14:paraId="5BA5DF83" w14:textId="77777777" w:rsidR="005759BA" w:rsidRDefault="005759BA"/>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89D7FB3" w14:textId="77777777" w:rsidR="005759BA" w:rsidRDefault="005759BA" w:rsidP="00DC194C">
      <w:pPr>
        <w:spacing w:after="0"/>
      </w:pPr>
      <w:r>
        <w:separator/>
      </w:r>
    </w:p>
  </w:footnote>
  <w:footnote w:type="continuationSeparator" w:id="0">
    <w:p w14:paraId="0AE6C2A8" w14:textId="77777777" w:rsidR="005759BA" w:rsidRDefault="005759BA" w:rsidP="00DC194C">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E867B5" w14:textId="77777777" w:rsidR="004D6E6D" w:rsidRDefault="004D6E6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4215A7" w14:textId="77777777" w:rsidR="005759BA" w:rsidRDefault="005759BA">
    <w:pPr>
      <w:jc w:val="right"/>
      <w:rPr>
        <w:i/>
        <w:iCs/>
      </w:rPr>
    </w:pPr>
  </w:p>
  <w:p w14:paraId="6445924A" w14:textId="77777777" w:rsidR="005759BA" w:rsidRPr="00042E1B" w:rsidRDefault="005759BA" w:rsidP="00681AC3">
    <w:pPr>
      <w:pStyle w:val="Header"/>
      <w:spacing w:before="120"/>
      <w:ind w:left="284"/>
      <w:rPr>
        <w:rFonts w:ascii="Calibri" w:hAnsi="Calibri" w:cs="Calibri"/>
        <w:b/>
        <w:sz w:val="32"/>
      </w:rPr>
    </w:pPr>
    <w:r>
      <w:rPr>
        <w:rFonts w:ascii="Calibri" w:hAnsi="Calibri" w:cs="Calibri"/>
        <w:b/>
        <w:bCs/>
        <w:i/>
        <w:iCs/>
        <w:noProof/>
        <w:sz w:val="24"/>
      </w:rPr>
      <mc:AlternateContent>
        <mc:Choice Requires="wps">
          <w:drawing>
            <wp:anchor distT="0" distB="0" distL="114300" distR="114300" simplePos="0" relativeHeight="251662336" behindDoc="0" locked="0" layoutInCell="1" allowOverlap="1" wp14:anchorId="67CDA5C8" wp14:editId="575DCD9C">
              <wp:simplePos x="0" y="0"/>
              <wp:positionH relativeFrom="column">
                <wp:posOffset>5780405</wp:posOffset>
              </wp:positionH>
              <wp:positionV relativeFrom="paragraph">
                <wp:posOffset>11430</wp:posOffset>
              </wp:positionV>
              <wp:extent cx="551815" cy="551815"/>
              <wp:effectExtent l="8255" t="1905" r="1905" b="8255"/>
              <wp:wrapNone/>
              <wp:docPr id="4" name="Freeform 5"/>
              <wp:cNvGraphicFramePr>
                <a:graphicFrameLocks xmlns:a="http://schemas.openxmlformats.org/drawingml/2006/main"/>
              </wp:cNvGraphicFramePr>
              <a:graphic xmlns:a="http://schemas.openxmlformats.org/drawingml/2006/main">
                <a:graphicData uri="http://schemas.microsoft.com/office/word/2010/wordprocessingShape">
                  <wps:wsp>
                    <wps:cNvSpPr>
                      <a:spLocks noEditPoints="1"/>
                    </wps:cNvSpPr>
                    <wps:spPr bwMode="auto">
                      <a:xfrm>
                        <a:off x="0" y="0"/>
                        <a:ext cx="551815" cy="551815"/>
                      </a:xfrm>
                      <a:custGeom>
                        <a:avLst/>
                        <a:gdLst>
                          <a:gd name="T0" fmla="*/ 370751 w 1728"/>
                          <a:gd name="T1" fmla="*/ 148173 h 1728"/>
                          <a:gd name="T2" fmla="*/ 193199 w 1728"/>
                          <a:gd name="T3" fmla="*/ 215553 h 1728"/>
                          <a:gd name="T4" fmla="*/ 193199 w 1728"/>
                          <a:gd name="T5" fmla="*/ 215553 h 1728"/>
                          <a:gd name="T6" fmla="*/ 149131 w 1728"/>
                          <a:gd name="T7" fmla="*/ 376818 h 1728"/>
                          <a:gd name="T8" fmla="*/ 168291 w 1728"/>
                          <a:gd name="T9" fmla="*/ 395978 h 1728"/>
                          <a:gd name="T10" fmla="*/ 332430 w 1728"/>
                          <a:gd name="T11" fmla="*/ 330834 h 1728"/>
                          <a:gd name="T12" fmla="*/ 369793 w 1728"/>
                          <a:gd name="T13" fmla="*/ 355423 h 1728"/>
                          <a:gd name="T14" fmla="*/ 376818 w 1728"/>
                          <a:gd name="T15" fmla="*/ 311673 h 1728"/>
                          <a:gd name="T16" fmla="*/ 357658 w 1728"/>
                          <a:gd name="T17" fmla="*/ 395978 h 1728"/>
                          <a:gd name="T18" fmla="*/ 353826 w 1728"/>
                          <a:gd name="T19" fmla="*/ 259941 h 1728"/>
                          <a:gd name="T20" fmla="*/ 373944 w 1728"/>
                          <a:gd name="T21" fmla="*/ 236310 h 1728"/>
                          <a:gd name="T22" fmla="*/ 342330 w 1728"/>
                          <a:gd name="T23" fmla="*/ 225452 h 1728"/>
                          <a:gd name="T24" fmla="*/ 369154 w 1728"/>
                          <a:gd name="T25" fmla="*/ 126777 h 1728"/>
                          <a:gd name="T26" fmla="*/ 315505 w 1728"/>
                          <a:gd name="T27" fmla="*/ 220023 h 1728"/>
                          <a:gd name="T28" fmla="*/ 257067 w 1728"/>
                          <a:gd name="T29" fmla="*/ 236629 h 1728"/>
                          <a:gd name="T30" fmla="*/ 269840 w 1728"/>
                          <a:gd name="T31" fmla="*/ 190325 h 1728"/>
                          <a:gd name="T32" fmla="*/ 207889 w 1728"/>
                          <a:gd name="T33" fmla="*/ 248444 h 1728"/>
                          <a:gd name="T34" fmla="*/ 259941 w 1728"/>
                          <a:gd name="T35" fmla="*/ 151366 h 1728"/>
                          <a:gd name="T36" fmla="*/ 170526 w 1728"/>
                          <a:gd name="T37" fmla="*/ 217788 h 1728"/>
                          <a:gd name="T38" fmla="*/ 157433 w 1728"/>
                          <a:gd name="T39" fmla="*/ 172123 h 1728"/>
                          <a:gd name="T40" fmla="*/ 132844 w 1728"/>
                          <a:gd name="T41" fmla="*/ 197989 h 1728"/>
                          <a:gd name="T42" fmla="*/ 203418 w 1728"/>
                          <a:gd name="T43" fmla="*/ 267605 h 1728"/>
                          <a:gd name="T44" fmla="*/ 231520 w 1728"/>
                          <a:gd name="T45" fmla="*/ 271437 h 1728"/>
                          <a:gd name="T46" fmla="*/ 123903 w 1728"/>
                          <a:gd name="T47" fmla="*/ 375221 h 1728"/>
                          <a:gd name="T48" fmla="*/ 243016 w 1728"/>
                          <a:gd name="T49" fmla="*/ 352229 h 1728"/>
                          <a:gd name="T50" fmla="*/ 323169 w 1728"/>
                          <a:gd name="T51" fmla="*/ 238545 h 1728"/>
                          <a:gd name="T52" fmla="*/ 276546 w 1728"/>
                          <a:gd name="T53" fmla="*/ 335624 h 1728"/>
                          <a:gd name="T54" fmla="*/ 429509 w 1728"/>
                          <a:gd name="T55" fmla="*/ 349355 h 1728"/>
                          <a:gd name="T56" fmla="*/ 509662 w 1728"/>
                          <a:gd name="T57" fmla="*/ 354464 h 1728"/>
                          <a:gd name="T58" fmla="*/ 507427 w 1728"/>
                          <a:gd name="T59" fmla="*/ 353826 h 1728"/>
                          <a:gd name="T60" fmla="*/ 485393 w 1728"/>
                          <a:gd name="T61" fmla="*/ 240780 h 1728"/>
                          <a:gd name="T62" fmla="*/ 492099 w 1728"/>
                          <a:gd name="T63" fmla="*/ 327001 h 1728"/>
                          <a:gd name="T64" fmla="*/ 275908 w 1728"/>
                          <a:gd name="T65" fmla="*/ 522117 h 1728"/>
                          <a:gd name="T66" fmla="*/ 197670 w 1728"/>
                          <a:gd name="T67" fmla="*/ 508385 h 1728"/>
                          <a:gd name="T68" fmla="*/ 257705 w 1728"/>
                          <a:gd name="T69" fmla="*/ 516688 h 1728"/>
                          <a:gd name="T70" fmla="*/ 291874 w 1728"/>
                          <a:gd name="T71" fmla="*/ 466871 h 1728"/>
                          <a:gd name="T72" fmla="*/ 169568 w 1728"/>
                          <a:gd name="T73" fmla="*/ 483157 h 1728"/>
                          <a:gd name="T74" fmla="*/ 42153 w 1728"/>
                          <a:gd name="T75" fmla="*/ 197989 h 1728"/>
                          <a:gd name="T76" fmla="*/ 44388 w 1728"/>
                          <a:gd name="T77" fmla="*/ 198628 h 1728"/>
                          <a:gd name="T78" fmla="*/ 66422 w 1728"/>
                          <a:gd name="T79" fmla="*/ 311035 h 1728"/>
                          <a:gd name="T80" fmla="*/ 59716 w 1728"/>
                          <a:gd name="T81" fmla="*/ 225452 h 1728"/>
                          <a:gd name="T82" fmla="*/ 275908 w 1728"/>
                          <a:gd name="T83" fmla="*/ 29698 h 1728"/>
                          <a:gd name="T84" fmla="*/ 354145 w 1728"/>
                          <a:gd name="T85" fmla="*/ 44069 h 1728"/>
                          <a:gd name="T86" fmla="*/ 294110 w 1728"/>
                          <a:gd name="T87" fmla="*/ 35127 h 1728"/>
                          <a:gd name="T88" fmla="*/ 259941 w 1728"/>
                          <a:gd name="T89" fmla="*/ 84944 h 1728"/>
                          <a:gd name="T90" fmla="*/ 382247 w 1728"/>
                          <a:gd name="T91" fmla="*/ 69616 h 1728"/>
                          <a:gd name="T92" fmla="*/ 509662 w 1728"/>
                          <a:gd name="T93" fmla="*/ 354464 h 1728"/>
                          <a:gd name="T94" fmla="*/ 13093 w 1728"/>
                          <a:gd name="T95" fmla="*/ 275908 h 1728"/>
                          <a:gd name="T96" fmla="*/ 538722 w 1728"/>
                          <a:gd name="T97" fmla="*/ 275908 h 1728"/>
                          <a:gd name="T98" fmla="*/ 275908 w 1728"/>
                          <a:gd name="T99" fmla="*/ 551815 h 1728"/>
                          <a:gd name="T100" fmla="*/ 275908 w 1728"/>
                          <a:gd name="T101" fmla="*/ 0 h 1728"/>
                          <a:gd name="T102" fmla="*/ 275908 w 1728"/>
                          <a:gd name="T103" fmla="*/ 551815 h 1728"/>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Lst>
                        <a:ahLst/>
                        <a:cxnLst>
                          <a:cxn ang="T104">
                            <a:pos x="T0" y="T1"/>
                          </a:cxn>
                          <a:cxn ang="T105">
                            <a:pos x="T2" y="T3"/>
                          </a:cxn>
                          <a:cxn ang="T106">
                            <a:pos x="T4" y="T5"/>
                          </a:cxn>
                          <a:cxn ang="T107">
                            <a:pos x="T6" y="T7"/>
                          </a:cxn>
                          <a:cxn ang="T108">
                            <a:pos x="T8" y="T9"/>
                          </a:cxn>
                          <a:cxn ang="T109">
                            <a:pos x="T10" y="T11"/>
                          </a:cxn>
                          <a:cxn ang="T110">
                            <a:pos x="T12" y="T13"/>
                          </a:cxn>
                          <a:cxn ang="T111">
                            <a:pos x="T14" y="T15"/>
                          </a:cxn>
                          <a:cxn ang="T112">
                            <a:pos x="T16" y="T17"/>
                          </a:cxn>
                          <a:cxn ang="T113">
                            <a:pos x="T18" y="T19"/>
                          </a:cxn>
                          <a:cxn ang="T114">
                            <a:pos x="T20" y="T21"/>
                          </a:cxn>
                          <a:cxn ang="T115">
                            <a:pos x="T22" y="T23"/>
                          </a:cxn>
                          <a:cxn ang="T116">
                            <a:pos x="T24" y="T25"/>
                          </a:cxn>
                          <a:cxn ang="T117">
                            <a:pos x="T26" y="T27"/>
                          </a:cxn>
                          <a:cxn ang="T118">
                            <a:pos x="T28" y="T29"/>
                          </a:cxn>
                          <a:cxn ang="T119">
                            <a:pos x="T30" y="T31"/>
                          </a:cxn>
                          <a:cxn ang="T120">
                            <a:pos x="T32" y="T33"/>
                          </a:cxn>
                          <a:cxn ang="T121">
                            <a:pos x="T34" y="T35"/>
                          </a:cxn>
                          <a:cxn ang="T122">
                            <a:pos x="T36" y="T37"/>
                          </a:cxn>
                          <a:cxn ang="T123">
                            <a:pos x="T38" y="T39"/>
                          </a:cxn>
                          <a:cxn ang="T124">
                            <a:pos x="T40" y="T41"/>
                          </a:cxn>
                          <a:cxn ang="T125">
                            <a:pos x="T42" y="T43"/>
                          </a:cxn>
                          <a:cxn ang="T126">
                            <a:pos x="T44" y="T45"/>
                          </a:cxn>
                          <a:cxn ang="T127">
                            <a:pos x="T46" y="T47"/>
                          </a:cxn>
                          <a:cxn ang="T128">
                            <a:pos x="T48" y="T49"/>
                          </a:cxn>
                          <a:cxn ang="T129">
                            <a:pos x="T50" y="T51"/>
                          </a:cxn>
                          <a:cxn ang="T130">
                            <a:pos x="T52" y="T53"/>
                          </a:cxn>
                          <a:cxn ang="T131">
                            <a:pos x="T54" y="T55"/>
                          </a:cxn>
                          <a:cxn ang="T132">
                            <a:pos x="T56" y="T57"/>
                          </a:cxn>
                          <a:cxn ang="T133">
                            <a:pos x="T58" y="T59"/>
                          </a:cxn>
                          <a:cxn ang="T134">
                            <a:pos x="T60" y="T61"/>
                          </a:cxn>
                          <a:cxn ang="T135">
                            <a:pos x="T62" y="T63"/>
                          </a:cxn>
                          <a:cxn ang="T136">
                            <a:pos x="T64" y="T65"/>
                          </a:cxn>
                          <a:cxn ang="T137">
                            <a:pos x="T66" y="T67"/>
                          </a:cxn>
                          <a:cxn ang="T138">
                            <a:pos x="T68" y="T69"/>
                          </a:cxn>
                          <a:cxn ang="T139">
                            <a:pos x="T70" y="T71"/>
                          </a:cxn>
                          <a:cxn ang="T140">
                            <a:pos x="T72" y="T73"/>
                          </a:cxn>
                          <a:cxn ang="T141">
                            <a:pos x="T74" y="T75"/>
                          </a:cxn>
                          <a:cxn ang="T142">
                            <a:pos x="T76" y="T77"/>
                          </a:cxn>
                          <a:cxn ang="T143">
                            <a:pos x="T78" y="T79"/>
                          </a:cxn>
                          <a:cxn ang="T144">
                            <a:pos x="T80" y="T81"/>
                          </a:cxn>
                          <a:cxn ang="T145">
                            <a:pos x="T82" y="T83"/>
                          </a:cxn>
                          <a:cxn ang="T146">
                            <a:pos x="T84" y="T85"/>
                          </a:cxn>
                          <a:cxn ang="T147">
                            <a:pos x="T86" y="T87"/>
                          </a:cxn>
                          <a:cxn ang="T148">
                            <a:pos x="T88" y="T89"/>
                          </a:cxn>
                          <a:cxn ang="T149">
                            <a:pos x="T90" y="T91"/>
                          </a:cxn>
                          <a:cxn ang="T150">
                            <a:pos x="T92" y="T93"/>
                          </a:cxn>
                          <a:cxn ang="T151">
                            <a:pos x="T94" y="T95"/>
                          </a:cxn>
                          <a:cxn ang="T152">
                            <a:pos x="T96" y="T97"/>
                          </a:cxn>
                          <a:cxn ang="T153">
                            <a:pos x="T98" y="T99"/>
                          </a:cxn>
                          <a:cxn ang="T154">
                            <a:pos x="T100" y="T101"/>
                          </a:cxn>
                          <a:cxn ang="T155">
                            <a:pos x="T102" y="T103"/>
                          </a:cxn>
                        </a:cxnLst>
                        <a:rect l="0" t="0" r="r" b="b"/>
                        <a:pathLst>
                          <a:path w="1728" h="1728">
                            <a:moveTo>
                              <a:pt x="1058" y="639"/>
                            </a:moveTo>
                            <a:cubicBezTo>
                              <a:pt x="1058" y="541"/>
                              <a:pt x="1124" y="445"/>
                              <a:pt x="1161" y="464"/>
                            </a:cubicBezTo>
                            <a:cubicBezTo>
                              <a:pt x="1202" y="484"/>
                              <a:pt x="1130" y="577"/>
                              <a:pt x="1058" y="639"/>
                            </a:cubicBezTo>
                            <a:moveTo>
                              <a:pt x="605" y="675"/>
                            </a:moveTo>
                            <a:cubicBezTo>
                              <a:pt x="605" y="596"/>
                              <a:pt x="683" y="446"/>
                              <a:pt x="731" y="462"/>
                            </a:cubicBezTo>
                            <a:cubicBezTo>
                              <a:pt x="787" y="480"/>
                              <a:pt x="684" y="632"/>
                              <a:pt x="605" y="675"/>
                            </a:cubicBezTo>
                            <a:close/>
                            <a:moveTo>
                              <a:pt x="527" y="1240"/>
                            </a:moveTo>
                            <a:cubicBezTo>
                              <a:pt x="491" y="1241"/>
                              <a:pt x="467" y="1218"/>
                              <a:pt x="467" y="1180"/>
                            </a:cubicBezTo>
                            <a:cubicBezTo>
                              <a:pt x="467" y="1077"/>
                              <a:pt x="609" y="979"/>
                              <a:pt x="717" y="926"/>
                            </a:cubicBezTo>
                            <a:cubicBezTo>
                              <a:pt x="698" y="1070"/>
                              <a:pt x="650" y="1234"/>
                              <a:pt x="527" y="1240"/>
                            </a:cubicBezTo>
                            <a:close/>
                            <a:moveTo>
                              <a:pt x="1185" y="905"/>
                            </a:moveTo>
                            <a:cubicBezTo>
                              <a:pt x="1103" y="905"/>
                              <a:pt x="1041" y="965"/>
                              <a:pt x="1041" y="1036"/>
                            </a:cubicBezTo>
                            <a:cubicBezTo>
                              <a:pt x="1041" y="1096"/>
                              <a:pt x="1077" y="1144"/>
                              <a:pt x="1125" y="1144"/>
                            </a:cubicBezTo>
                            <a:cubicBezTo>
                              <a:pt x="1142" y="1144"/>
                              <a:pt x="1158" y="1134"/>
                              <a:pt x="1158" y="1113"/>
                            </a:cubicBezTo>
                            <a:cubicBezTo>
                              <a:pt x="1158" y="1082"/>
                              <a:pt x="1117" y="1074"/>
                              <a:pt x="1120" y="1028"/>
                            </a:cubicBezTo>
                            <a:cubicBezTo>
                              <a:pt x="1122" y="997"/>
                              <a:pt x="1151" y="976"/>
                              <a:pt x="1180" y="976"/>
                            </a:cubicBezTo>
                            <a:cubicBezTo>
                              <a:pt x="1237" y="976"/>
                              <a:pt x="1264" y="1032"/>
                              <a:pt x="1264" y="1090"/>
                            </a:cubicBezTo>
                            <a:cubicBezTo>
                              <a:pt x="1262" y="1178"/>
                              <a:pt x="1197" y="1240"/>
                              <a:pt x="1120" y="1240"/>
                            </a:cubicBezTo>
                            <a:cubicBezTo>
                              <a:pt x="1020" y="1240"/>
                              <a:pt x="955" y="1144"/>
                              <a:pt x="955" y="1041"/>
                            </a:cubicBezTo>
                            <a:cubicBezTo>
                              <a:pt x="955" y="888"/>
                              <a:pt x="1055" y="828"/>
                              <a:pt x="1108" y="814"/>
                            </a:cubicBezTo>
                            <a:cubicBezTo>
                              <a:pt x="1109" y="814"/>
                              <a:pt x="1246" y="838"/>
                              <a:pt x="1241" y="778"/>
                            </a:cubicBezTo>
                            <a:cubicBezTo>
                              <a:pt x="1240" y="751"/>
                              <a:pt x="1200" y="741"/>
                              <a:pt x="1171" y="740"/>
                            </a:cubicBezTo>
                            <a:cubicBezTo>
                              <a:pt x="1140" y="739"/>
                              <a:pt x="1108" y="750"/>
                              <a:pt x="1108" y="750"/>
                            </a:cubicBezTo>
                            <a:cubicBezTo>
                              <a:pt x="1091" y="742"/>
                              <a:pt x="1079" y="725"/>
                              <a:pt x="1072" y="706"/>
                            </a:cubicBezTo>
                            <a:cubicBezTo>
                              <a:pt x="1170" y="632"/>
                              <a:pt x="1240" y="560"/>
                              <a:pt x="1240" y="479"/>
                            </a:cubicBezTo>
                            <a:cubicBezTo>
                              <a:pt x="1240" y="436"/>
                              <a:pt x="1211" y="397"/>
                              <a:pt x="1156" y="397"/>
                            </a:cubicBezTo>
                            <a:cubicBezTo>
                              <a:pt x="1058" y="397"/>
                              <a:pt x="984" y="522"/>
                              <a:pt x="984" y="634"/>
                            </a:cubicBezTo>
                            <a:cubicBezTo>
                              <a:pt x="984" y="653"/>
                              <a:pt x="984" y="673"/>
                              <a:pt x="988" y="689"/>
                            </a:cubicBezTo>
                            <a:cubicBezTo>
                              <a:pt x="926" y="735"/>
                              <a:pt x="880" y="763"/>
                              <a:pt x="796" y="813"/>
                            </a:cubicBezTo>
                            <a:cubicBezTo>
                              <a:pt x="796" y="803"/>
                              <a:pt x="798" y="776"/>
                              <a:pt x="805" y="741"/>
                            </a:cubicBezTo>
                            <a:cubicBezTo>
                              <a:pt x="834" y="710"/>
                              <a:pt x="874" y="663"/>
                              <a:pt x="874" y="627"/>
                            </a:cubicBezTo>
                            <a:cubicBezTo>
                              <a:pt x="874" y="610"/>
                              <a:pt x="864" y="596"/>
                              <a:pt x="845" y="596"/>
                            </a:cubicBezTo>
                            <a:cubicBezTo>
                              <a:pt x="797" y="596"/>
                              <a:pt x="761" y="668"/>
                              <a:pt x="752" y="718"/>
                            </a:cubicBezTo>
                            <a:cubicBezTo>
                              <a:pt x="730" y="744"/>
                              <a:pt x="687" y="778"/>
                              <a:pt x="651" y="778"/>
                            </a:cubicBezTo>
                            <a:cubicBezTo>
                              <a:pt x="622" y="778"/>
                              <a:pt x="613" y="752"/>
                              <a:pt x="610" y="742"/>
                            </a:cubicBezTo>
                            <a:cubicBezTo>
                              <a:pt x="701" y="711"/>
                              <a:pt x="814" y="586"/>
                              <a:pt x="814" y="474"/>
                            </a:cubicBezTo>
                            <a:cubicBezTo>
                              <a:pt x="814" y="450"/>
                              <a:pt x="804" y="397"/>
                              <a:pt x="732" y="397"/>
                            </a:cubicBezTo>
                            <a:cubicBezTo>
                              <a:pt x="625" y="397"/>
                              <a:pt x="534" y="558"/>
                              <a:pt x="534" y="682"/>
                            </a:cubicBezTo>
                            <a:cubicBezTo>
                              <a:pt x="495" y="682"/>
                              <a:pt x="481" y="641"/>
                              <a:pt x="481" y="610"/>
                            </a:cubicBezTo>
                            <a:cubicBezTo>
                              <a:pt x="481" y="579"/>
                              <a:pt x="493" y="548"/>
                              <a:pt x="493" y="539"/>
                            </a:cubicBezTo>
                            <a:cubicBezTo>
                              <a:pt x="493" y="529"/>
                              <a:pt x="488" y="517"/>
                              <a:pt x="474" y="517"/>
                            </a:cubicBezTo>
                            <a:cubicBezTo>
                              <a:pt x="438" y="517"/>
                              <a:pt x="416" y="565"/>
                              <a:pt x="416" y="620"/>
                            </a:cubicBezTo>
                            <a:cubicBezTo>
                              <a:pt x="419" y="696"/>
                              <a:pt x="469" y="744"/>
                              <a:pt x="536" y="749"/>
                            </a:cubicBezTo>
                            <a:cubicBezTo>
                              <a:pt x="546" y="795"/>
                              <a:pt x="586" y="838"/>
                              <a:pt x="637" y="838"/>
                            </a:cubicBezTo>
                            <a:cubicBezTo>
                              <a:pt x="668" y="838"/>
                              <a:pt x="706" y="828"/>
                              <a:pt x="732" y="804"/>
                            </a:cubicBezTo>
                            <a:cubicBezTo>
                              <a:pt x="730" y="821"/>
                              <a:pt x="728" y="835"/>
                              <a:pt x="725" y="850"/>
                            </a:cubicBezTo>
                            <a:cubicBezTo>
                              <a:pt x="620" y="905"/>
                              <a:pt x="543" y="943"/>
                              <a:pt x="474" y="1005"/>
                            </a:cubicBezTo>
                            <a:cubicBezTo>
                              <a:pt x="419" y="1055"/>
                              <a:pt x="388" y="1122"/>
                              <a:pt x="388" y="1175"/>
                            </a:cubicBezTo>
                            <a:cubicBezTo>
                              <a:pt x="388" y="1247"/>
                              <a:pt x="433" y="1314"/>
                              <a:pt x="527" y="1314"/>
                            </a:cubicBezTo>
                            <a:cubicBezTo>
                              <a:pt x="637" y="1314"/>
                              <a:pt x="720" y="1225"/>
                              <a:pt x="761" y="1103"/>
                            </a:cubicBezTo>
                            <a:cubicBezTo>
                              <a:pt x="780" y="1046"/>
                              <a:pt x="788" y="962"/>
                              <a:pt x="793" y="886"/>
                            </a:cubicBezTo>
                            <a:cubicBezTo>
                              <a:pt x="903" y="823"/>
                              <a:pt x="955" y="787"/>
                              <a:pt x="1012" y="747"/>
                            </a:cubicBezTo>
                            <a:cubicBezTo>
                              <a:pt x="1020" y="759"/>
                              <a:pt x="1027" y="768"/>
                              <a:pt x="1036" y="775"/>
                            </a:cubicBezTo>
                            <a:cubicBezTo>
                              <a:pt x="986" y="802"/>
                              <a:pt x="866" y="876"/>
                              <a:pt x="866" y="1051"/>
                            </a:cubicBezTo>
                            <a:cubicBezTo>
                              <a:pt x="866" y="1175"/>
                              <a:pt x="950" y="1314"/>
                              <a:pt x="1115" y="1314"/>
                            </a:cubicBezTo>
                            <a:cubicBezTo>
                              <a:pt x="1252" y="1314"/>
                              <a:pt x="1345" y="1202"/>
                              <a:pt x="1345" y="1094"/>
                            </a:cubicBezTo>
                            <a:cubicBezTo>
                              <a:pt x="1345" y="996"/>
                              <a:pt x="1290" y="905"/>
                              <a:pt x="1185" y="905"/>
                            </a:cubicBezTo>
                            <a:close/>
                            <a:moveTo>
                              <a:pt x="1596" y="1110"/>
                            </a:moveTo>
                            <a:cubicBezTo>
                              <a:pt x="1596" y="1111"/>
                              <a:pt x="1594" y="1112"/>
                              <a:pt x="1592" y="1111"/>
                            </a:cubicBezTo>
                            <a:cubicBezTo>
                              <a:pt x="1590" y="1110"/>
                              <a:pt x="1589" y="1109"/>
                              <a:pt x="1589" y="1108"/>
                            </a:cubicBezTo>
                            <a:cubicBezTo>
                              <a:pt x="1589" y="1107"/>
                              <a:pt x="1618" y="1022"/>
                              <a:pt x="1618" y="924"/>
                            </a:cubicBezTo>
                            <a:cubicBezTo>
                              <a:pt x="1618" y="819"/>
                              <a:pt x="1575" y="754"/>
                              <a:pt x="1520" y="754"/>
                            </a:cubicBezTo>
                            <a:cubicBezTo>
                              <a:pt x="1486" y="754"/>
                              <a:pt x="1462" y="778"/>
                              <a:pt x="1462" y="814"/>
                            </a:cubicBezTo>
                            <a:cubicBezTo>
                              <a:pt x="1462" y="878"/>
                              <a:pt x="1541" y="883"/>
                              <a:pt x="1541" y="1024"/>
                            </a:cubicBezTo>
                            <a:cubicBezTo>
                              <a:pt x="1541" y="1082"/>
                              <a:pt x="1529" y="1137"/>
                              <a:pt x="1510" y="1197"/>
                            </a:cubicBezTo>
                            <a:cubicBezTo>
                              <a:pt x="1422" y="1496"/>
                              <a:pt x="1139" y="1635"/>
                              <a:pt x="864" y="1635"/>
                            </a:cubicBezTo>
                            <a:cubicBezTo>
                              <a:pt x="737" y="1635"/>
                              <a:pt x="647" y="1609"/>
                              <a:pt x="620" y="1597"/>
                            </a:cubicBezTo>
                            <a:cubicBezTo>
                              <a:pt x="619" y="1596"/>
                              <a:pt x="618" y="1594"/>
                              <a:pt x="619" y="1592"/>
                            </a:cubicBezTo>
                            <a:cubicBezTo>
                              <a:pt x="620" y="1590"/>
                              <a:pt x="621" y="1589"/>
                              <a:pt x="623" y="1589"/>
                            </a:cubicBezTo>
                            <a:cubicBezTo>
                              <a:pt x="633" y="1594"/>
                              <a:pt x="711" y="1618"/>
                              <a:pt x="807" y="1618"/>
                            </a:cubicBezTo>
                            <a:cubicBezTo>
                              <a:pt x="912" y="1618"/>
                              <a:pt x="974" y="1575"/>
                              <a:pt x="974" y="1522"/>
                            </a:cubicBezTo>
                            <a:cubicBezTo>
                              <a:pt x="974" y="1489"/>
                              <a:pt x="948" y="1462"/>
                              <a:pt x="914" y="1462"/>
                            </a:cubicBezTo>
                            <a:cubicBezTo>
                              <a:pt x="850" y="1462"/>
                              <a:pt x="845" y="1544"/>
                              <a:pt x="706" y="1544"/>
                            </a:cubicBezTo>
                            <a:cubicBezTo>
                              <a:pt x="646" y="1544"/>
                              <a:pt x="594" y="1532"/>
                              <a:pt x="531" y="1513"/>
                            </a:cubicBezTo>
                            <a:cubicBezTo>
                              <a:pt x="235" y="1422"/>
                              <a:pt x="93" y="1142"/>
                              <a:pt x="93" y="864"/>
                            </a:cubicBezTo>
                            <a:cubicBezTo>
                              <a:pt x="93" y="729"/>
                              <a:pt x="131" y="621"/>
                              <a:pt x="132" y="620"/>
                            </a:cubicBezTo>
                            <a:cubicBezTo>
                              <a:pt x="132" y="619"/>
                              <a:pt x="134" y="619"/>
                              <a:pt x="136" y="619"/>
                            </a:cubicBezTo>
                            <a:cubicBezTo>
                              <a:pt x="138" y="620"/>
                              <a:pt x="139" y="622"/>
                              <a:pt x="139" y="622"/>
                            </a:cubicBezTo>
                            <a:cubicBezTo>
                              <a:pt x="135" y="634"/>
                              <a:pt x="110" y="711"/>
                              <a:pt x="110" y="807"/>
                            </a:cubicBezTo>
                            <a:cubicBezTo>
                              <a:pt x="110" y="912"/>
                              <a:pt x="153" y="974"/>
                              <a:pt x="208" y="974"/>
                            </a:cubicBezTo>
                            <a:cubicBezTo>
                              <a:pt x="239" y="974"/>
                              <a:pt x="266" y="950"/>
                              <a:pt x="266" y="917"/>
                            </a:cubicBezTo>
                            <a:cubicBezTo>
                              <a:pt x="266" y="852"/>
                              <a:pt x="187" y="845"/>
                              <a:pt x="187" y="706"/>
                            </a:cubicBezTo>
                            <a:cubicBezTo>
                              <a:pt x="187" y="646"/>
                              <a:pt x="199" y="594"/>
                              <a:pt x="218" y="531"/>
                            </a:cubicBezTo>
                            <a:cubicBezTo>
                              <a:pt x="309" y="235"/>
                              <a:pt x="589" y="95"/>
                              <a:pt x="864" y="93"/>
                            </a:cubicBezTo>
                            <a:cubicBezTo>
                              <a:pt x="992" y="92"/>
                              <a:pt x="1104" y="131"/>
                              <a:pt x="1108" y="134"/>
                            </a:cubicBezTo>
                            <a:cubicBezTo>
                              <a:pt x="1109" y="135"/>
                              <a:pt x="1110" y="136"/>
                              <a:pt x="1109" y="138"/>
                            </a:cubicBezTo>
                            <a:cubicBezTo>
                              <a:pt x="1108" y="141"/>
                              <a:pt x="1106" y="141"/>
                              <a:pt x="1106" y="141"/>
                            </a:cubicBezTo>
                            <a:cubicBezTo>
                              <a:pt x="1104" y="141"/>
                              <a:pt x="1032" y="110"/>
                              <a:pt x="921" y="110"/>
                            </a:cubicBezTo>
                            <a:cubicBezTo>
                              <a:pt x="819" y="110"/>
                              <a:pt x="754" y="153"/>
                              <a:pt x="754" y="208"/>
                            </a:cubicBezTo>
                            <a:cubicBezTo>
                              <a:pt x="754" y="239"/>
                              <a:pt x="778" y="266"/>
                              <a:pt x="814" y="266"/>
                            </a:cubicBezTo>
                            <a:cubicBezTo>
                              <a:pt x="878" y="266"/>
                              <a:pt x="883" y="187"/>
                              <a:pt x="1022" y="187"/>
                            </a:cubicBezTo>
                            <a:cubicBezTo>
                              <a:pt x="1082" y="187"/>
                              <a:pt x="1134" y="199"/>
                              <a:pt x="1197" y="218"/>
                            </a:cubicBezTo>
                            <a:cubicBezTo>
                              <a:pt x="1496" y="309"/>
                              <a:pt x="1632" y="591"/>
                              <a:pt x="1635" y="864"/>
                            </a:cubicBezTo>
                            <a:cubicBezTo>
                              <a:pt x="1636" y="1004"/>
                              <a:pt x="1597" y="1110"/>
                              <a:pt x="1596" y="1110"/>
                            </a:cubicBezTo>
                            <a:close/>
                            <a:moveTo>
                              <a:pt x="864" y="41"/>
                            </a:moveTo>
                            <a:cubicBezTo>
                              <a:pt x="409" y="41"/>
                              <a:pt x="41" y="409"/>
                              <a:pt x="41" y="864"/>
                            </a:cubicBezTo>
                            <a:cubicBezTo>
                              <a:pt x="41" y="1319"/>
                              <a:pt x="409" y="1687"/>
                              <a:pt x="864" y="1687"/>
                            </a:cubicBezTo>
                            <a:cubicBezTo>
                              <a:pt x="1319" y="1687"/>
                              <a:pt x="1687" y="1319"/>
                              <a:pt x="1687" y="864"/>
                            </a:cubicBezTo>
                            <a:cubicBezTo>
                              <a:pt x="1687" y="412"/>
                              <a:pt x="1319" y="41"/>
                              <a:pt x="864" y="41"/>
                            </a:cubicBezTo>
                            <a:close/>
                            <a:moveTo>
                              <a:pt x="864" y="1728"/>
                            </a:moveTo>
                            <a:cubicBezTo>
                              <a:pt x="388" y="1728"/>
                              <a:pt x="0" y="1343"/>
                              <a:pt x="0" y="864"/>
                            </a:cubicBezTo>
                            <a:cubicBezTo>
                              <a:pt x="0" y="388"/>
                              <a:pt x="388" y="0"/>
                              <a:pt x="864" y="0"/>
                            </a:cubicBezTo>
                            <a:cubicBezTo>
                              <a:pt x="1340" y="0"/>
                              <a:pt x="1728" y="388"/>
                              <a:pt x="1728" y="864"/>
                            </a:cubicBezTo>
                            <a:cubicBezTo>
                              <a:pt x="1728" y="1343"/>
                              <a:pt x="1340" y="1728"/>
                              <a:pt x="864" y="1728"/>
                            </a:cubicBez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868E5DA" id="Freeform 5" o:spid="_x0000_s1026" style="position:absolute;margin-left:455.15pt;margin-top:.9pt;width:43.45pt;height:43.4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728,172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" path="m1058,639v,-98,66,-194,103,-175c1202,484,1130,577,1058,639m605,675v,-79,78,-229,126,-213c787,480,684,632,605,675xm527,1240v-36,1,-60,-22,-60,-60c467,1077,609,979,717,926v-19,144,-67,308,-190,314xm1185,905v-82,,-144,60,-144,131c1041,1096,1077,1144,1125,1144v17,,33,-10,33,-31c1158,1082,1117,1074,1120,1028v2,-31,31,-52,60,-52c1237,976,1264,1032,1264,1090v-2,88,-67,150,-144,150c1020,1240,955,1144,955,1041v,-153,100,-213,153,-227c1109,814,1246,838,1241,778v-1,-27,-41,-37,-70,-38c1140,739,1108,750,1108,750v-17,-8,-29,-25,-36,-44c1170,632,1240,560,1240,479v,-43,-29,-82,-84,-82c1058,397,984,522,984,634v,19,,39,4,55c926,735,880,763,796,813v,-10,2,-37,9,-72c834,710,874,663,874,627v,-17,-10,-31,-29,-31c797,596,761,668,752,718v-22,26,-65,60,-101,60c622,778,613,752,610,742,701,711,814,586,814,474v,-24,-10,-77,-82,-77c625,397,534,558,534,682v-39,,-53,-41,-53,-72c481,579,493,548,493,539v,-10,-5,-22,-19,-22c438,517,416,565,416,620v3,76,53,124,120,129c546,795,586,838,637,838v31,,69,-10,95,-34c730,821,728,835,725,850,620,905,543,943,474,1005v-55,50,-86,117,-86,170c388,1247,433,1314,527,1314v110,,193,-89,234,-211c780,1046,788,962,793,886,903,823,955,787,1012,747v8,12,15,21,24,28c986,802,866,876,866,1051v,124,84,263,249,263c1252,1314,1345,1202,1345,1094v,-98,-55,-189,-160,-189xm1596,1110v,1,-2,2,-4,1c1590,1110,1589,1109,1589,1108v,-1,29,-86,29,-184c1618,819,1575,754,1520,754v-34,,-58,24,-58,60c1462,878,1541,883,1541,1024v,58,-12,113,-31,173c1422,1496,1139,1635,864,1635v-127,,-217,-26,-244,-38c619,1596,618,1594,619,1592v1,-2,2,-3,4,-3c633,1594,711,1618,807,1618v105,,167,-43,167,-96c974,1489,948,1462,914,1462v-64,,-69,82,-208,82c646,1544,594,1532,531,1513,235,1422,93,1142,93,864v,-135,38,-243,39,-244c132,619,134,619,136,619v2,1,3,3,3,3c135,634,110,711,110,807v,105,43,167,98,167c239,974,266,950,266,917v,-65,-79,-72,-79,-211c187,646,199,594,218,531,309,235,589,95,864,93v128,-1,240,38,244,41c1109,135,1110,136,1109,138v-1,3,-3,3,-3,3c1104,141,1032,110,921,110v-102,,-167,43,-167,98c754,239,778,266,814,266v64,,69,-79,208,-79c1082,187,1134,199,1197,218v299,91,435,373,438,646c1636,1004,1597,1110,1596,1110xm864,41c409,41,41,409,41,864v,455,368,823,823,823c1319,1687,1687,1319,1687,864,1687,412,1319,41,864,41xm864,1728c388,1728,,1343,,864,,388,388,,864,v476,,864,388,864,864c1728,1343,1340,1728,864,1728xe" fillcolor="black" stroked="f">
              <v:path arrowok="t" o:connecttype="custom" o:connectlocs="118394655,47317178;61695663,68834131;61695663,68834131;47623103,120332074;53741608,126450579;106157327,105647664;118088729,113499851;120332074,99528841;114213570,126450579;112989869,83008879;119414299,75462617;109318767,71995252;117884673,40484636;100752541,70261569;82091103,75564486;86170000,60777888;66386729,79337457;83008879,48336823;54455327,69547850;50274242,54965309;42422055,63225289;64958972,85456281;73932991,86679982;39566860,119822093;77604094,112479888;103199943,76176336;88311476,107177290;137158281,111562112;162754130,113193607;162040411,112989869;155004131,76890055;157145607,104423644;88107739,166731477;63123421,162346336;82294841,164997794;93206280,149089364;54149402,154290093;13461029,63225289;14174748,63429346;21211028,99325103;19069551,71995252;88107739,9483682;113091738,14072879;93920318,11217364;83008879,27125795;122065757,22230991;162754130,113193607;4181084,88107739;172034074,88107739;88107739,176215159;88107739,0;88107739,176215159" o:connectangles="0,0,0,0,0,0,0,0,0,0,0,0,0,0,0,0,0,0,0,0,0,0,0,0,0,0,0,0,0,0,0,0,0,0,0,0,0,0,0,0,0,0,0,0,0,0,0,0,0,0,0,0"/>
              <o:lock v:ext="edit" verticies="t"/>
            </v:shape>
          </w:pict>
        </mc:Fallback>
      </mc:AlternateContent>
    </w:r>
    <w:r>
      <w:rPr>
        <w:rFonts w:ascii="Calibri" w:hAnsi="Calibri" w:cs="Calibri"/>
        <w:noProof/>
      </w:rPr>
      <mc:AlternateContent>
        <mc:Choice Requires="wpc">
          <w:drawing>
            <wp:anchor distT="0" distB="0" distL="114300" distR="114300" simplePos="0" relativeHeight="251661312" behindDoc="1" locked="0" layoutInCell="1" allowOverlap="1" wp14:anchorId="44A5BF59" wp14:editId="25AAA5D5">
              <wp:simplePos x="0" y="0"/>
              <wp:positionH relativeFrom="column">
                <wp:posOffset>6304280</wp:posOffset>
              </wp:positionH>
              <wp:positionV relativeFrom="paragraph">
                <wp:posOffset>11430</wp:posOffset>
              </wp:positionV>
              <wp:extent cx="548640" cy="548640"/>
              <wp:effectExtent l="0" t="1905" r="0" b="1905"/>
              <wp:wrapNone/>
              <wp:docPr id="24" name="Canvas 1"/>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c:wpc>
                </a:graphicData>
              </a:graphic>
              <wp14:sizeRelH relativeFrom="page">
                <wp14:pctWidth>0</wp14:pctWidth>
              </wp14:sizeRelH>
              <wp14:sizeRelV relativeFrom="page">
                <wp14:pctHeight>0</wp14:pctHeight>
              </wp14:sizeRelV>
            </wp:anchor>
          </w:drawing>
        </mc:Choice>
        <mc:Fallback>
          <w:pict>
            <v:group w14:anchorId="6E6A9957" id="Canvas 1" o:spid="_x0000_s1026" editas="canvas" style="position:absolute;margin-left:496.4pt;margin-top:.9pt;width:43.2pt;height:43.2pt;z-index:-251655168" coordsize="5486,548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486;height:5486;visibility:visible;mso-wrap-style:square">
                <v:fill o:detectmouseclick="t"/>
                <v:path o:connecttype="none"/>
              </v:shape>
            </v:group>
          </w:pict>
        </mc:Fallback>
      </mc:AlternateContent>
    </w:r>
    <w:r w:rsidRPr="00042E1B">
      <w:rPr>
        <w:rFonts w:ascii="Calibri" w:hAnsi="Calibri" w:cs="Calibri"/>
        <w:sz w:val="32"/>
      </w:rPr>
      <w:t xml:space="preserve">GE Aviation </w:t>
    </w:r>
  </w:p>
  <w:p w14:paraId="5C0A0CEE" w14:textId="77777777" w:rsidR="005759BA" w:rsidRPr="00BC5954" w:rsidRDefault="005759BA">
    <w:pPr>
      <w:pStyle w:val="GELOGO-Large"/>
      <w:rPr>
        <w:rFonts w:ascii="Calibri" w:hAnsi="Calibri"/>
        <w:b/>
        <w:bCs/>
        <w:color w:val="3366FF"/>
        <w:sz w:val="24"/>
      </w:rPr>
    </w:pPr>
    <w:r w:rsidRPr="00BC5954">
      <w:rPr>
        <w:rFonts w:ascii="Calibri" w:hAnsi="Calibri"/>
        <w:i/>
        <w:iCs/>
        <w:sz w:val="24"/>
      </w:rPr>
      <w:t>Sourcing Quality Specification</w:t>
    </w:r>
    <w:r w:rsidRPr="00BC5954">
      <w:rPr>
        <w:rFonts w:ascii="Calibri" w:hAnsi="Calibri"/>
        <w:b/>
        <w:bCs/>
        <w:color w:val="3366FF"/>
        <w:sz w:val="28"/>
      </w:rPr>
      <w:tab/>
    </w:r>
    <w:r w:rsidRPr="00BC5954">
      <w:rPr>
        <w:rFonts w:ascii="Calibri" w:hAnsi="Calibri"/>
        <w:b/>
        <w:bCs/>
        <w:color w:val="3366FF"/>
        <w:sz w:val="28"/>
      </w:rPr>
      <w:tab/>
    </w:r>
    <w:r w:rsidRPr="00BC5954">
      <w:rPr>
        <w:rFonts w:ascii="Calibri" w:hAnsi="Calibri"/>
        <w:b/>
        <w:bCs/>
        <w:color w:val="3366FF"/>
        <w:sz w:val="28"/>
      </w:rPr>
      <w:tab/>
    </w:r>
    <w:r w:rsidRPr="00BC5954">
      <w:rPr>
        <w:rFonts w:ascii="Calibri" w:hAnsi="Calibri"/>
        <w:b/>
        <w:bCs/>
        <w:color w:val="3366FF"/>
        <w:sz w:val="28"/>
      </w:rPr>
      <w:tab/>
    </w:r>
    <w:r w:rsidRPr="00BC5954">
      <w:rPr>
        <w:rFonts w:ascii="Calibri" w:hAnsi="Calibri"/>
        <w:b/>
        <w:bCs/>
        <w:color w:val="3366FF"/>
        <w:sz w:val="28"/>
      </w:rPr>
      <w:tab/>
    </w:r>
    <w:r w:rsidRPr="00BC5954">
      <w:rPr>
        <w:rFonts w:ascii="Calibri" w:hAnsi="Calibri"/>
        <w:b/>
        <w:bCs/>
        <w:color w:val="3366FF"/>
        <w:sz w:val="28"/>
      </w:rPr>
      <w:tab/>
      <w:t xml:space="preserve">       </w:t>
    </w:r>
    <w:r>
      <w:rPr>
        <w:rFonts w:ascii="Calibri" w:hAnsi="Calibri"/>
        <w:b/>
        <w:bCs/>
        <w:color w:val="3366FF"/>
        <w:sz w:val="28"/>
      </w:rPr>
      <w:tab/>
    </w:r>
    <w:r>
      <w:rPr>
        <w:rFonts w:ascii="Calibri" w:hAnsi="Calibri"/>
        <w:b/>
        <w:bCs/>
        <w:color w:val="3366FF"/>
        <w:sz w:val="28"/>
      </w:rPr>
      <w:tab/>
    </w:r>
    <w:r>
      <w:rPr>
        <w:rFonts w:ascii="Calibri" w:hAnsi="Calibri"/>
        <w:b/>
        <w:bCs/>
        <w:color w:val="3366FF"/>
        <w:sz w:val="28"/>
      </w:rPr>
      <w:tab/>
    </w:r>
  </w:p>
  <w:p w14:paraId="6FE4EACE" w14:textId="77777777" w:rsidR="005759BA" w:rsidRDefault="005759BA"/>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A428D5" w14:textId="77777777" w:rsidR="005759BA" w:rsidRDefault="005759BA" w:rsidP="00E03BAC">
    <w:pPr>
      <w:pStyle w:val="Header"/>
      <w:spacing w:before="120"/>
      <w:rPr>
        <w:rFonts w:ascii="Calibri" w:hAnsi="Calibri" w:cs="Calibri"/>
        <w:sz w:val="32"/>
      </w:rPr>
    </w:pPr>
    <w:r>
      <w:rPr>
        <w:rFonts w:ascii="Calibri" w:hAnsi="Calibri" w:cs="Calibri"/>
        <w:noProof/>
      </w:rPr>
      <mc:AlternateContent>
        <mc:Choice Requires="wps">
          <w:drawing>
            <wp:anchor distT="0" distB="0" distL="114300" distR="114300" simplePos="0" relativeHeight="251664384" behindDoc="0" locked="0" layoutInCell="1" allowOverlap="1" wp14:anchorId="67FA7DF2" wp14:editId="0FBEA481">
              <wp:simplePos x="0" y="0"/>
              <wp:positionH relativeFrom="column">
                <wp:posOffset>5767705</wp:posOffset>
              </wp:positionH>
              <wp:positionV relativeFrom="paragraph">
                <wp:posOffset>-93980</wp:posOffset>
              </wp:positionV>
              <wp:extent cx="551815" cy="551815"/>
              <wp:effectExtent l="5080" t="1270" r="5080" b="8890"/>
              <wp:wrapNone/>
              <wp:docPr id="2" name="Freeform 16"/>
              <wp:cNvGraphicFramePr>
                <a:graphicFrameLocks xmlns:a="http://schemas.openxmlformats.org/drawingml/2006/main"/>
              </wp:cNvGraphicFramePr>
              <a:graphic xmlns:a="http://schemas.openxmlformats.org/drawingml/2006/main">
                <a:graphicData uri="http://schemas.microsoft.com/office/word/2010/wordprocessingShape">
                  <wps:wsp>
                    <wps:cNvSpPr>
                      <a:spLocks noEditPoints="1"/>
                    </wps:cNvSpPr>
                    <wps:spPr bwMode="auto">
                      <a:xfrm>
                        <a:off x="0" y="0"/>
                        <a:ext cx="551815" cy="551815"/>
                      </a:xfrm>
                      <a:custGeom>
                        <a:avLst/>
                        <a:gdLst>
                          <a:gd name="T0" fmla="*/ 370751 w 1728"/>
                          <a:gd name="T1" fmla="*/ 148173 h 1728"/>
                          <a:gd name="T2" fmla="*/ 193199 w 1728"/>
                          <a:gd name="T3" fmla="*/ 215553 h 1728"/>
                          <a:gd name="T4" fmla="*/ 193199 w 1728"/>
                          <a:gd name="T5" fmla="*/ 215553 h 1728"/>
                          <a:gd name="T6" fmla="*/ 149131 w 1728"/>
                          <a:gd name="T7" fmla="*/ 376818 h 1728"/>
                          <a:gd name="T8" fmla="*/ 168291 w 1728"/>
                          <a:gd name="T9" fmla="*/ 395978 h 1728"/>
                          <a:gd name="T10" fmla="*/ 332430 w 1728"/>
                          <a:gd name="T11" fmla="*/ 330834 h 1728"/>
                          <a:gd name="T12" fmla="*/ 369793 w 1728"/>
                          <a:gd name="T13" fmla="*/ 355423 h 1728"/>
                          <a:gd name="T14" fmla="*/ 376818 w 1728"/>
                          <a:gd name="T15" fmla="*/ 311673 h 1728"/>
                          <a:gd name="T16" fmla="*/ 357658 w 1728"/>
                          <a:gd name="T17" fmla="*/ 395978 h 1728"/>
                          <a:gd name="T18" fmla="*/ 353826 w 1728"/>
                          <a:gd name="T19" fmla="*/ 259941 h 1728"/>
                          <a:gd name="T20" fmla="*/ 373944 w 1728"/>
                          <a:gd name="T21" fmla="*/ 236310 h 1728"/>
                          <a:gd name="T22" fmla="*/ 342330 w 1728"/>
                          <a:gd name="T23" fmla="*/ 225452 h 1728"/>
                          <a:gd name="T24" fmla="*/ 369154 w 1728"/>
                          <a:gd name="T25" fmla="*/ 126777 h 1728"/>
                          <a:gd name="T26" fmla="*/ 315505 w 1728"/>
                          <a:gd name="T27" fmla="*/ 220023 h 1728"/>
                          <a:gd name="T28" fmla="*/ 257067 w 1728"/>
                          <a:gd name="T29" fmla="*/ 236629 h 1728"/>
                          <a:gd name="T30" fmla="*/ 269840 w 1728"/>
                          <a:gd name="T31" fmla="*/ 190325 h 1728"/>
                          <a:gd name="T32" fmla="*/ 207889 w 1728"/>
                          <a:gd name="T33" fmla="*/ 248444 h 1728"/>
                          <a:gd name="T34" fmla="*/ 259941 w 1728"/>
                          <a:gd name="T35" fmla="*/ 151366 h 1728"/>
                          <a:gd name="T36" fmla="*/ 170526 w 1728"/>
                          <a:gd name="T37" fmla="*/ 217788 h 1728"/>
                          <a:gd name="T38" fmla="*/ 157433 w 1728"/>
                          <a:gd name="T39" fmla="*/ 172123 h 1728"/>
                          <a:gd name="T40" fmla="*/ 132844 w 1728"/>
                          <a:gd name="T41" fmla="*/ 197989 h 1728"/>
                          <a:gd name="T42" fmla="*/ 203418 w 1728"/>
                          <a:gd name="T43" fmla="*/ 267605 h 1728"/>
                          <a:gd name="T44" fmla="*/ 231520 w 1728"/>
                          <a:gd name="T45" fmla="*/ 271437 h 1728"/>
                          <a:gd name="T46" fmla="*/ 123903 w 1728"/>
                          <a:gd name="T47" fmla="*/ 375221 h 1728"/>
                          <a:gd name="T48" fmla="*/ 243016 w 1728"/>
                          <a:gd name="T49" fmla="*/ 352229 h 1728"/>
                          <a:gd name="T50" fmla="*/ 323169 w 1728"/>
                          <a:gd name="T51" fmla="*/ 238545 h 1728"/>
                          <a:gd name="T52" fmla="*/ 276546 w 1728"/>
                          <a:gd name="T53" fmla="*/ 335624 h 1728"/>
                          <a:gd name="T54" fmla="*/ 429509 w 1728"/>
                          <a:gd name="T55" fmla="*/ 349355 h 1728"/>
                          <a:gd name="T56" fmla="*/ 509662 w 1728"/>
                          <a:gd name="T57" fmla="*/ 354464 h 1728"/>
                          <a:gd name="T58" fmla="*/ 507427 w 1728"/>
                          <a:gd name="T59" fmla="*/ 353826 h 1728"/>
                          <a:gd name="T60" fmla="*/ 485393 w 1728"/>
                          <a:gd name="T61" fmla="*/ 240780 h 1728"/>
                          <a:gd name="T62" fmla="*/ 492099 w 1728"/>
                          <a:gd name="T63" fmla="*/ 327001 h 1728"/>
                          <a:gd name="T64" fmla="*/ 275908 w 1728"/>
                          <a:gd name="T65" fmla="*/ 522117 h 1728"/>
                          <a:gd name="T66" fmla="*/ 197670 w 1728"/>
                          <a:gd name="T67" fmla="*/ 508385 h 1728"/>
                          <a:gd name="T68" fmla="*/ 257705 w 1728"/>
                          <a:gd name="T69" fmla="*/ 516688 h 1728"/>
                          <a:gd name="T70" fmla="*/ 291874 w 1728"/>
                          <a:gd name="T71" fmla="*/ 466871 h 1728"/>
                          <a:gd name="T72" fmla="*/ 169568 w 1728"/>
                          <a:gd name="T73" fmla="*/ 483157 h 1728"/>
                          <a:gd name="T74" fmla="*/ 42153 w 1728"/>
                          <a:gd name="T75" fmla="*/ 197989 h 1728"/>
                          <a:gd name="T76" fmla="*/ 44388 w 1728"/>
                          <a:gd name="T77" fmla="*/ 198628 h 1728"/>
                          <a:gd name="T78" fmla="*/ 66422 w 1728"/>
                          <a:gd name="T79" fmla="*/ 311035 h 1728"/>
                          <a:gd name="T80" fmla="*/ 59716 w 1728"/>
                          <a:gd name="T81" fmla="*/ 225452 h 1728"/>
                          <a:gd name="T82" fmla="*/ 275908 w 1728"/>
                          <a:gd name="T83" fmla="*/ 29698 h 1728"/>
                          <a:gd name="T84" fmla="*/ 354145 w 1728"/>
                          <a:gd name="T85" fmla="*/ 44069 h 1728"/>
                          <a:gd name="T86" fmla="*/ 294110 w 1728"/>
                          <a:gd name="T87" fmla="*/ 35127 h 1728"/>
                          <a:gd name="T88" fmla="*/ 259941 w 1728"/>
                          <a:gd name="T89" fmla="*/ 84944 h 1728"/>
                          <a:gd name="T90" fmla="*/ 382247 w 1728"/>
                          <a:gd name="T91" fmla="*/ 69616 h 1728"/>
                          <a:gd name="T92" fmla="*/ 509662 w 1728"/>
                          <a:gd name="T93" fmla="*/ 354464 h 1728"/>
                          <a:gd name="T94" fmla="*/ 13093 w 1728"/>
                          <a:gd name="T95" fmla="*/ 275908 h 1728"/>
                          <a:gd name="T96" fmla="*/ 538722 w 1728"/>
                          <a:gd name="T97" fmla="*/ 275908 h 1728"/>
                          <a:gd name="T98" fmla="*/ 275908 w 1728"/>
                          <a:gd name="T99" fmla="*/ 551815 h 1728"/>
                          <a:gd name="T100" fmla="*/ 275908 w 1728"/>
                          <a:gd name="T101" fmla="*/ 0 h 1728"/>
                          <a:gd name="T102" fmla="*/ 275908 w 1728"/>
                          <a:gd name="T103" fmla="*/ 551815 h 1728"/>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Lst>
                        <a:ahLst/>
                        <a:cxnLst>
                          <a:cxn ang="T104">
                            <a:pos x="T0" y="T1"/>
                          </a:cxn>
                          <a:cxn ang="T105">
                            <a:pos x="T2" y="T3"/>
                          </a:cxn>
                          <a:cxn ang="T106">
                            <a:pos x="T4" y="T5"/>
                          </a:cxn>
                          <a:cxn ang="T107">
                            <a:pos x="T6" y="T7"/>
                          </a:cxn>
                          <a:cxn ang="T108">
                            <a:pos x="T8" y="T9"/>
                          </a:cxn>
                          <a:cxn ang="T109">
                            <a:pos x="T10" y="T11"/>
                          </a:cxn>
                          <a:cxn ang="T110">
                            <a:pos x="T12" y="T13"/>
                          </a:cxn>
                          <a:cxn ang="T111">
                            <a:pos x="T14" y="T15"/>
                          </a:cxn>
                          <a:cxn ang="T112">
                            <a:pos x="T16" y="T17"/>
                          </a:cxn>
                          <a:cxn ang="T113">
                            <a:pos x="T18" y="T19"/>
                          </a:cxn>
                          <a:cxn ang="T114">
                            <a:pos x="T20" y="T21"/>
                          </a:cxn>
                          <a:cxn ang="T115">
                            <a:pos x="T22" y="T23"/>
                          </a:cxn>
                          <a:cxn ang="T116">
                            <a:pos x="T24" y="T25"/>
                          </a:cxn>
                          <a:cxn ang="T117">
                            <a:pos x="T26" y="T27"/>
                          </a:cxn>
                          <a:cxn ang="T118">
                            <a:pos x="T28" y="T29"/>
                          </a:cxn>
                          <a:cxn ang="T119">
                            <a:pos x="T30" y="T31"/>
                          </a:cxn>
                          <a:cxn ang="T120">
                            <a:pos x="T32" y="T33"/>
                          </a:cxn>
                          <a:cxn ang="T121">
                            <a:pos x="T34" y="T35"/>
                          </a:cxn>
                          <a:cxn ang="T122">
                            <a:pos x="T36" y="T37"/>
                          </a:cxn>
                          <a:cxn ang="T123">
                            <a:pos x="T38" y="T39"/>
                          </a:cxn>
                          <a:cxn ang="T124">
                            <a:pos x="T40" y="T41"/>
                          </a:cxn>
                          <a:cxn ang="T125">
                            <a:pos x="T42" y="T43"/>
                          </a:cxn>
                          <a:cxn ang="T126">
                            <a:pos x="T44" y="T45"/>
                          </a:cxn>
                          <a:cxn ang="T127">
                            <a:pos x="T46" y="T47"/>
                          </a:cxn>
                          <a:cxn ang="T128">
                            <a:pos x="T48" y="T49"/>
                          </a:cxn>
                          <a:cxn ang="T129">
                            <a:pos x="T50" y="T51"/>
                          </a:cxn>
                          <a:cxn ang="T130">
                            <a:pos x="T52" y="T53"/>
                          </a:cxn>
                          <a:cxn ang="T131">
                            <a:pos x="T54" y="T55"/>
                          </a:cxn>
                          <a:cxn ang="T132">
                            <a:pos x="T56" y="T57"/>
                          </a:cxn>
                          <a:cxn ang="T133">
                            <a:pos x="T58" y="T59"/>
                          </a:cxn>
                          <a:cxn ang="T134">
                            <a:pos x="T60" y="T61"/>
                          </a:cxn>
                          <a:cxn ang="T135">
                            <a:pos x="T62" y="T63"/>
                          </a:cxn>
                          <a:cxn ang="T136">
                            <a:pos x="T64" y="T65"/>
                          </a:cxn>
                          <a:cxn ang="T137">
                            <a:pos x="T66" y="T67"/>
                          </a:cxn>
                          <a:cxn ang="T138">
                            <a:pos x="T68" y="T69"/>
                          </a:cxn>
                          <a:cxn ang="T139">
                            <a:pos x="T70" y="T71"/>
                          </a:cxn>
                          <a:cxn ang="T140">
                            <a:pos x="T72" y="T73"/>
                          </a:cxn>
                          <a:cxn ang="T141">
                            <a:pos x="T74" y="T75"/>
                          </a:cxn>
                          <a:cxn ang="T142">
                            <a:pos x="T76" y="T77"/>
                          </a:cxn>
                          <a:cxn ang="T143">
                            <a:pos x="T78" y="T79"/>
                          </a:cxn>
                          <a:cxn ang="T144">
                            <a:pos x="T80" y="T81"/>
                          </a:cxn>
                          <a:cxn ang="T145">
                            <a:pos x="T82" y="T83"/>
                          </a:cxn>
                          <a:cxn ang="T146">
                            <a:pos x="T84" y="T85"/>
                          </a:cxn>
                          <a:cxn ang="T147">
                            <a:pos x="T86" y="T87"/>
                          </a:cxn>
                          <a:cxn ang="T148">
                            <a:pos x="T88" y="T89"/>
                          </a:cxn>
                          <a:cxn ang="T149">
                            <a:pos x="T90" y="T91"/>
                          </a:cxn>
                          <a:cxn ang="T150">
                            <a:pos x="T92" y="T93"/>
                          </a:cxn>
                          <a:cxn ang="T151">
                            <a:pos x="T94" y="T95"/>
                          </a:cxn>
                          <a:cxn ang="T152">
                            <a:pos x="T96" y="T97"/>
                          </a:cxn>
                          <a:cxn ang="T153">
                            <a:pos x="T98" y="T99"/>
                          </a:cxn>
                          <a:cxn ang="T154">
                            <a:pos x="T100" y="T101"/>
                          </a:cxn>
                          <a:cxn ang="T155">
                            <a:pos x="T102" y="T103"/>
                          </a:cxn>
                        </a:cxnLst>
                        <a:rect l="0" t="0" r="r" b="b"/>
                        <a:pathLst>
                          <a:path w="1728" h="1728">
                            <a:moveTo>
                              <a:pt x="1058" y="639"/>
                            </a:moveTo>
                            <a:cubicBezTo>
                              <a:pt x="1058" y="541"/>
                              <a:pt x="1124" y="445"/>
                              <a:pt x="1161" y="464"/>
                            </a:cubicBezTo>
                            <a:cubicBezTo>
                              <a:pt x="1202" y="484"/>
                              <a:pt x="1130" y="577"/>
                              <a:pt x="1058" y="639"/>
                            </a:cubicBezTo>
                            <a:moveTo>
                              <a:pt x="605" y="675"/>
                            </a:moveTo>
                            <a:cubicBezTo>
                              <a:pt x="605" y="596"/>
                              <a:pt x="683" y="446"/>
                              <a:pt x="731" y="462"/>
                            </a:cubicBezTo>
                            <a:cubicBezTo>
                              <a:pt x="787" y="480"/>
                              <a:pt x="684" y="632"/>
                              <a:pt x="605" y="675"/>
                            </a:cubicBezTo>
                            <a:close/>
                            <a:moveTo>
                              <a:pt x="527" y="1240"/>
                            </a:moveTo>
                            <a:cubicBezTo>
                              <a:pt x="491" y="1241"/>
                              <a:pt x="467" y="1218"/>
                              <a:pt x="467" y="1180"/>
                            </a:cubicBezTo>
                            <a:cubicBezTo>
                              <a:pt x="467" y="1077"/>
                              <a:pt x="609" y="979"/>
                              <a:pt x="717" y="926"/>
                            </a:cubicBezTo>
                            <a:cubicBezTo>
                              <a:pt x="698" y="1070"/>
                              <a:pt x="650" y="1234"/>
                              <a:pt x="527" y="1240"/>
                            </a:cubicBezTo>
                            <a:close/>
                            <a:moveTo>
                              <a:pt x="1185" y="905"/>
                            </a:moveTo>
                            <a:cubicBezTo>
                              <a:pt x="1103" y="905"/>
                              <a:pt x="1041" y="965"/>
                              <a:pt x="1041" y="1036"/>
                            </a:cubicBezTo>
                            <a:cubicBezTo>
                              <a:pt x="1041" y="1096"/>
                              <a:pt x="1077" y="1144"/>
                              <a:pt x="1125" y="1144"/>
                            </a:cubicBezTo>
                            <a:cubicBezTo>
                              <a:pt x="1142" y="1144"/>
                              <a:pt x="1158" y="1134"/>
                              <a:pt x="1158" y="1113"/>
                            </a:cubicBezTo>
                            <a:cubicBezTo>
                              <a:pt x="1158" y="1082"/>
                              <a:pt x="1117" y="1074"/>
                              <a:pt x="1120" y="1028"/>
                            </a:cubicBezTo>
                            <a:cubicBezTo>
                              <a:pt x="1122" y="997"/>
                              <a:pt x="1151" y="976"/>
                              <a:pt x="1180" y="976"/>
                            </a:cubicBezTo>
                            <a:cubicBezTo>
                              <a:pt x="1237" y="976"/>
                              <a:pt x="1264" y="1032"/>
                              <a:pt x="1264" y="1090"/>
                            </a:cubicBezTo>
                            <a:cubicBezTo>
                              <a:pt x="1262" y="1178"/>
                              <a:pt x="1197" y="1240"/>
                              <a:pt x="1120" y="1240"/>
                            </a:cubicBezTo>
                            <a:cubicBezTo>
                              <a:pt x="1020" y="1240"/>
                              <a:pt x="955" y="1144"/>
                              <a:pt x="955" y="1041"/>
                            </a:cubicBezTo>
                            <a:cubicBezTo>
                              <a:pt x="955" y="888"/>
                              <a:pt x="1055" y="828"/>
                              <a:pt x="1108" y="814"/>
                            </a:cubicBezTo>
                            <a:cubicBezTo>
                              <a:pt x="1109" y="814"/>
                              <a:pt x="1246" y="838"/>
                              <a:pt x="1241" y="778"/>
                            </a:cubicBezTo>
                            <a:cubicBezTo>
                              <a:pt x="1240" y="751"/>
                              <a:pt x="1200" y="741"/>
                              <a:pt x="1171" y="740"/>
                            </a:cubicBezTo>
                            <a:cubicBezTo>
                              <a:pt x="1140" y="739"/>
                              <a:pt x="1108" y="750"/>
                              <a:pt x="1108" y="750"/>
                            </a:cubicBezTo>
                            <a:cubicBezTo>
                              <a:pt x="1091" y="742"/>
                              <a:pt x="1079" y="725"/>
                              <a:pt x="1072" y="706"/>
                            </a:cubicBezTo>
                            <a:cubicBezTo>
                              <a:pt x="1170" y="632"/>
                              <a:pt x="1240" y="560"/>
                              <a:pt x="1240" y="479"/>
                            </a:cubicBezTo>
                            <a:cubicBezTo>
                              <a:pt x="1240" y="436"/>
                              <a:pt x="1211" y="397"/>
                              <a:pt x="1156" y="397"/>
                            </a:cubicBezTo>
                            <a:cubicBezTo>
                              <a:pt x="1058" y="397"/>
                              <a:pt x="984" y="522"/>
                              <a:pt x="984" y="634"/>
                            </a:cubicBezTo>
                            <a:cubicBezTo>
                              <a:pt x="984" y="653"/>
                              <a:pt x="984" y="673"/>
                              <a:pt x="988" y="689"/>
                            </a:cubicBezTo>
                            <a:cubicBezTo>
                              <a:pt x="926" y="735"/>
                              <a:pt x="880" y="763"/>
                              <a:pt x="796" y="813"/>
                            </a:cubicBezTo>
                            <a:cubicBezTo>
                              <a:pt x="796" y="803"/>
                              <a:pt x="798" y="776"/>
                              <a:pt x="805" y="741"/>
                            </a:cubicBezTo>
                            <a:cubicBezTo>
                              <a:pt x="834" y="710"/>
                              <a:pt x="874" y="663"/>
                              <a:pt x="874" y="627"/>
                            </a:cubicBezTo>
                            <a:cubicBezTo>
                              <a:pt x="874" y="610"/>
                              <a:pt x="864" y="596"/>
                              <a:pt x="845" y="596"/>
                            </a:cubicBezTo>
                            <a:cubicBezTo>
                              <a:pt x="797" y="596"/>
                              <a:pt x="761" y="668"/>
                              <a:pt x="752" y="718"/>
                            </a:cubicBezTo>
                            <a:cubicBezTo>
                              <a:pt x="730" y="744"/>
                              <a:pt x="687" y="778"/>
                              <a:pt x="651" y="778"/>
                            </a:cubicBezTo>
                            <a:cubicBezTo>
                              <a:pt x="622" y="778"/>
                              <a:pt x="613" y="752"/>
                              <a:pt x="610" y="742"/>
                            </a:cubicBezTo>
                            <a:cubicBezTo>
                              <a:pt x="701" y="711"/>
                              <a:pt x="814" y="586"/>
                              <a:pt x="814" y="474"/>
                            </a:cubicBezTo>
                            <a:cubicBezTo>
                              <a:pt x="814" y="450"/>
                              <a:pt x="804" y="397"/>
                              <a:pt x="732" y="397"/>
                            </a:cubicBezTo>
                            <a:cubicBezTo>
                              <a:pt x="625" y="397"/>
                              <a:pt x="534" y="558"/>
                              <a:pt x="534" y="682"/>
                            </a:cubicBezTo>
                            <a:cubicBezTo>
                              <a:pt x="495" y="682"/>
                              <a:pt x="481" y="641"/>
                              <a:pt x="481" y="610"/>
                            </a:cubicBezTo>
                            <a:cubicBezTo>
                              <a:pt x="481" y="579"/>
                              <a:pt x="493" y="548"/>
                              <a:pt x="493" y="539"/>
                            </a:cubicBezTo>
                            <a:cubicBezTo>
                              <a:pt x="493" y="529"/>
                              <a:pt x="488" y="517"/>
                              <a:pt x="474" y="517"/>
                            </a:cubicBezTo>
                            <a:cubicBezTo>
                              <a:pt x="438" y="517"/>
                              <a:pt x="416" y="565"/>
                              <a:pt x="416" y="620"/>
                            </a:cubicBezTo>
                            <a:cubicBezTo>
                              <a:pt x="419" y="696"/>
                              <a:pt x="469" y="744"/>
                              <a:pt x="536" y="749"/>
                            </a:cubicBezTo>
                            <a:cubicBezTo>
                              <a:pt x="546" y="795"/>
                              <a:pt x="586" y="838"/>
                              <a:pt x="637" y="838"/>
                            </a:cubicBezTo>
                            <a:cubicBezTo>
                              <a:pt x="668" y="838"/>
                              <a:pt x="706" y="828"/>
                              <a:pt x="732" y="804"/>
                            </a:cubicBezTo>
                            <a:cubicBezTo>
                              <a:pt x="730" y="821"/>
                              <a:pt x="728" y="835"/>
                              <a:pt x="725" y="850"/>
                            </a:cubicBezTo>
                            <a:cubicBezTo>
                              <a:pt x="620" y="905"/>
                              <a:pt x="543" y="943"/>
                              <a:pt x="474" y="1005"/>
                            </a:cubicBezTo>
                            <a:cubicBezTo>
                              <a:pt x="419" y="1055"/>
                              <a:pt x="388" y="1122"/>
                              <a:pt x="388" y="1175"/>
                            </a:cubicBezTo>
                            <a:cubicBezTo>
                              <a:pt x="388" y="1247"/>
                              <a:pt x="433" y="1314"/>
                              <a:pt x="527" y="1314"/>
                            </a:cubicBezTo>
                            <a:cubicBezTo>
                              <a:pt x="637" y="1314"/>
                              <a:pt x="720" y="1225"/>
                              <a:pt x="761" y="1103"/>
                            </a:cubicBezTo>
                            <a:cubicBezTo>
                              <a:pt x="780" y="1046"/>
                              <a:pt x="788" y="962"/>
                              <a:pt x="793" y="886"/>
                            </a:cubicBezTo>
                            <a:cubicBezTo>
                              <a:pt x="903" y="823"/>
                              <a:pt x="955" y="787"/>
                              <a:pt x="1012" y="747"/>
                            </a:cubicBezTo>
                            <a:cubicBezTo>
                              <a:pt x="1020" y="759"/>
                              <a:pt x="1027" y="768"/>
                              <a:pt x="1036" y="775"/>
                            </a:cubicBezTo>
                            <a:cubicBezTo>
                              <a:pt x="986" y="802"/>
                              <a:pt x="866" y="876"/>
                              <a:pt x="866" y="1051"/>
                            </a:cubicBezTo>
                            <a:cubicBezTo>
                              <a:pt x="866" y="1175"/>
                              <a:pt x="950" y="1314"/>
                              <a:pt x="1115" y="1314"/>
                            </a:cubicBezTo>
                            <a:cubicBezTo>
                              <a:pt x="1252" y="1314"/>
                              <a:pt x="1345" y="1202"/>
                              <a:pt x="1345" y="1094"/>
                            </a:cubicBezTo>
                            <a:cubicBezTo>
                              <a:pt x="1345" y="996"/>
                              <a:pt x="1290" y="905"/>
                              <a:pt x="1185" y="905"/>
                            </a:cubicBezTo>
                            <a:close/>
                            <a:moveTo>
                              <a:pt x="1596" y="1110"/>
                            </a:moveTo>
                            <a:cubicBezTo>
                              <a:pt x="1596" y="1111"/>
                              <a:pt x="1594" y="1112"/>
                              <a:pt x="1592" y="1111"/>
                            </a:cubicBezTo>
                            <a:cubicBezTo>
                              <a:pt x="1590" y="1110"/>
                              <a:pt x="1589" y="1109"/>
                              <a:pt x="1589" y="1108"/>
                            </a:cubicBezTo>
                            <a:cubicBezTo>
                              <a:pt x="1589" y="1107"/>
                              <a:pt x="1618" y="1022"/>
                              <a:pt x="1618" y="924"/>
                            </a:cubicBezTo>
                            <a:cubicBezTo>
                              <a:pt x="1618" y="819"/>
                              <a:pt x="1575" y="754"/>
                              <a:pt x="1520" y="754"/>
                            </a:cubicBezTo>
                            <a:cubicBezTo>
                              <a:pt x="1486" y="754"/>
                              <a:pt x="1462" y="778"/>
                              <a:pt x="1462" y="814"/>
                            </a:cubicBezTo>
                            <a:cubicBezTo>
                              <a:pt x="1462" y="878"/>
                              <a:pt x="1541" y="883"/>
                              <a:pt x="1541" y="1024"/>
                            </a:cubicBezTo>
                            <a:cubicBezTo>
                              <a:pt x="1541" y="1082"/>
                              <a:pt x="1529" y="1137"/>
                              <a:pt x="1510" y="1197"/>
                            </a:cubicBezTo>
                            <a:cubicBezTo>
                              <a:pt x="1422" y="1496"/>
                              <a:pt x="1139" y="1635"/>
                              <a:pt x="864" y="1635"/>
                            </a:cubicBezTo>
                            <a:cubicBezTo>
                              <a:pt x="737" y="1635"/>
                              <a:pt x="647" y="1609"/>
                              <a:pt x="620" y="1597"/>
                            </a:cubicBezTo>
                            <a:cubicBezTo>
                              <a:pt x="619" y="1596"/>
                              <a:pt x="618" y="1594"/>
                              <a:pt x="619" y="1592"/>
                            </a:cubicBezTo>
                            <a:cubicBezTo>
                              <a:pt x="620" y="1590"/>
                              <a:pt x="621" y="1589"/>
                              <a:pt x="623" y="1589"/>
                            </a:cubicBezTo>
                            <a:cubicBezTo>
                              <a:pt x="633" y="1594"/>
                              <a:pt x="711" y="1618"/>
                              <a:pt x="807" y="1618"/>
                            </a:cubicBezTo>
                            <a:cubicBezTo>
                              <a:pt x="912" y="1618"/>
                              <a:pt x="974" y="1575"/>
                              <a:pt x="974" y="1522"/>
                            </a:cubicBezTo>
                            <a:cubicBezTo>
                              <a:pt x="974" y="1489"/>
                              <a:pt x="948" y="1462"/>
                              <a:pt x="914" y="1462"/>
                            </a:cubicBezTo>
                            <a:cubicBezTo>
                              <a:pt x="850" y="1462"/>
                              <a:pt x="845" y="1544"/>
                              <a:pt x="706" y="1544"/>
                            </a:cubicBezTo>
                            <a:cubicBezTo>
                              <a:pt x="646" y="1544"/>
                              <a:pt x="594" y="1532"/>
                              <a:pt x="531" y="1513"/>
                            </a:cubicBezTo>
                            <a:cubicBezTo>
                              <a:pt x="235" y="1422"/>
                              <a:pt x="93" y="1142"/>
                              <a:pt x="93" y="864"/>
                            </a:cubicBezTo>
                            <a:cubicBezTo>
                              <a:pt x="93" y="729"/>
                              <a:pt x="131" y="621"/>
                              <a:pt x="132" y="620"/>
                            </a:cubicBezTo>
                            <a:cubicBezTo>
                              <a:pt x="132" y="619"/>
                              <a:pt x="134" y="619"/>
                              <a:pt x="136" y="619"/>
                            </a:cubicBezTo>
                            <a:cubicBezTo>
                              <a:pt x="138" y="620"/>
                              <a:pt x="139" y="622"/>
                              <a:pt x="139" y="622"/>
                            </a:cubicBezTo>
                            <a:cubicBezTo>
                              <a:pt x="135" y="634"/>
                              <a:pt x="110" y="711"/>
                              <a:pt x="110" y="807"/>
                            </a:cubicBezTo>
                            <a:cubicBezTo>
                              <a:pt x="110" y="912"/>
                              <a:pt x="153" y="974"/>
                              <a:pt x="208" y="974"/>
                            </a:cubicBezTo>
                            <a:cubicBezTo>
                              <a:pt x="239" y="974"/>
                              <a:pt x="266" y="950"/>
                              <a:pt x="266" y="917"/>
                            </a:cubicBezTo>
                            <a:cubicBezTo>
                              <a:pt x="266" y="852"/>
                              <a:pt x="187" y="845"/>
                              <a:pt x="187" y="706"/>
                            </a:cubicBezTo>
                            <a:cubicBezTo>
                              <a:pt x="187" y="646"/>
                              <a:pt x="199" y="594"/>
                              <a:pt x="218" y="531"/>
                            </a:cubicBezTo>
                            <a:cubicBezTo>
                              <a:pt x="309" y="235"/>
                              <a:pt x="589" y="95"/>
                              <a:pt x="864" y="93"/>
                            </a:cubicBezTo>
                            <a:cubicBezTo>
                              <a:pt x="992" y="92"/>
                              <a:pt x="1104" y="131"/>
                              <a:pt x="1108" y="134"/>
                            </a:cubicBezTo>
                            <a:cubicBezTo>
                              <a:pt x="1109" y="135"/>
                              <a:pt x="1110" y="136"/>
                              <a:pt x="1109" y="138"/>
                            </a:cubicBezTo>
                            <a:cubicBezTo>
                              <a:pt x="1108" y="141"/>
                              <a:pt x="1106" y="141"/>
                              <a:pt x="1106" y="141"/>
                            </a:cubicBezTo>
                            <a:cubicBezTo>
                              <a:pt x="1104" y="141"/>
                              <a:pt x="1032" y="110"/>
                              <a:pt x="921" y="110"/>
                            </a:cubicBezTo>
                            <a:cubicBezTo>
                              <a:pt x="819" y="110"/>
                              <a:pt x="754" y="153"/>
                              <a:pt x="754" y="208"/>
                            </a:cubicBezTo>
                            <a:cubicBezTo>
                              <a:pt x="754" y="239"/>
                              <a:pt x="778" y="266"/>
                              <a:pt x="814" y="266"/>
                            </a:cubicBezTo>
                            <a:cubicBezTo>
                              <a:pt x="878" y="266"/>
                              <a:pt x="883" y="187"/>
                              <a:pt x="1022" y="187"/>
                            </a:cubicBezTo>
                            <a:cubicBezTo>
                              <a:pt x="1082" y="187"/>
                              <a:pt x="1134" y="199"/>
                              <a:pt x="1197" y="218"/>
                            </a:cubicBezTo>
                            <a:cubicBezTo>
                              <a:pt x="1496" y="309"/>
                              <a:pt x="1632" y="591"/>
                              <a:pt x="1635" y="864"/>
                            </a:cubicBezTo>
                            <a:cubicBezTo>
                              <a:pt x="1636" y="1004"/>
                              <a:pt x="1597" y="1110"/>
                              <a:pt x="1596" y="1110"/>
                            </a:cubicBezTo>
                            <a:close/>
                            <a:moveTo>
                              <a:pt x="864" y="41"/>
                            </a:moveTo>
                            <a:cubicBezTo>
                              <a:pt x="409" y="41"/>
                              <a:pt x="41" y="409"/>
                              <a:pt x="41" y="864"/>
                            </a:cubicBezTo>
                            <a:cubicBezTo>
                              <a:pt x="41" y="1319"/>
                              <a:pt x="409" y="1687"/>
                              <a:pt x="864" y="1687"/>
                            </a:cubicBezTo>
                            <a:cubicBezTo>
                              <a:pt x="1319" y="1687"/>
                              <a:pt x="1687" y="1319"/>
                              <a:pt x="1687" y="864"/>
                            </a:cubicBezTo>
                            <a:cubicBezTo>
                              <a:pt x="1687" y="412"/>
                              <a:pt x="1319" y="41"/>
                              <a:pt x="864" y="41"/>
                            </a:cubicBezTo>
                            <a:close/>
                            <a:moveTo>
                              <a:pt x="864" y="1728"/>
                            </a:moveTo>
                            <a:cubicBezTo>
                              <a:pt x="388" y="1728"/>
                              <a:pt x="0" y="1343"/>
                              <a:pt x="0" y="864"/>
                            </a:cubicBezTo>
                            <a:cubicBezTo>
                              <a:pt x="0" y="388"/>
                              <a:pt x="388" y="0"/>
                              <a:pt x="864" y="0"/>
                            </a:cubicBezTo>
                            <a:cubicBezTo>
                              <a:pt x="1340" y="0"/>
                              <a:pt x="1728" y="388"/>
                              <a:pt x="1728" y="864"/>
                            </a:cubicBezTo>
                            <a:cubicBezTo>
                              <a:pt x="1728" y="1343"/>
                              <a:pt x="1340" y="1728"/>
                              <a:pt x="864" y="1728"/>
                            </a:cubicBez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C7D624B" id="Freeform 16" o:spid="_x0000_s1026" style="position:absolute;margin-left:454.15pt;margin-top:-7.4pt;width:43.45pt;height:43.4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728,172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" path="m1058,639v,-98,66,-194,103,-175c1202,484,1130,577,1058,639m605,675v,-79,78,-229,126,-213c787,480,684,632,605,675xm527,1240v-36,1,-60,-22,-60,-60c467,1077,609,979,717,926v-19,144,-67,308,-190,314xm1185,905v-82,,-144,60,-144,131c1041,1096,1077,1144,1125,1144v17,,33,-10,33,-31c1158,1082,1117,1074,1120,1028v2,-31,31,-52,60,-52c1237,976,1264,1032,1264,1090v-2,88,-67,150,-144,150c1020,1240,955,1144,955,1041v,-153,100,-213,153,-227c1109,814,1246,838,1241,778v-1,-27,-41,-37,-70,-38c1140,739,1108,750,1108,750v-17,-8,-29,-25,-36,-44c1170,632,1240,560,1240,479v,-43,-29,-82,-84,-82c1058,397,984,522,984,634v,19,,39,4,55c926,735,880,763,796,813v,-10,2,-37,9,-72c834,710,874,663,874,627v,-17,-10,-31,-29,-31c797,596,761,668,752,718v-22,26,-65,60,-101,60c622,778,613,752,610,742,701,711,814,586,814,474v,-24,-10,-77,-82,-77c625,397,534,558,534,682v-39,,-53,-41,-53,-72c481,579,493,548,493,539v,-10,-5,-22,-19,-22c438,517,416,565,416,620v3,76,53,124,120,129c546,795,586,838,637,838v31,,69,-10,95,-34c730,821,728,835,725,850,620,905,543,943,474,1005v-55,50,-86,117,-86,170c388,1247,433,1314,527,1314v110,,193,-89,234,-211c780,1046,788,962,793,886,903,823,955,787,1012,747v8,12,15,21,24,28c986,802,866,876,866,1051v,124,84,263,249,263c1252,1314,1345,1202,1345,1094v,-98,-55,-189,-160,-189xm1596,1110v,1,-2,2,-4,1c1590,1110,1589,1109,1589,1108v,-1,29,-86,29,-184c1618,819,1575,754,1520,754v-34,,-58,24,-58,60c1462,878,1541,883,1541,1024v,58,-12,113,-31,173c1422,1496,1139,1635,864,1635v-127,,-217,-26,-244,-38c619,1596,618,1594,619,1592v1,-2,2,-3,4,-3c633,1594,711,1618,807,1618v105,,167,-43,167,-96c974,1489,948,1462,914,1462v-64,,-69,82,-208,82c646,1544,594,1532,531,1513,235,1422,93,1142,93,864v,-135,38,-243,39,-244c132,619,134,619,136,619v2,1,3,3,3,3c135,634,110,711,110,807v,105,43,167,98,167c239,974,266,950,266,917v,-65,-79,-72,-79,-211c187,646,199,594,218,531,309,235,589,95,864,93v128,-1,240,38,244,41c1109,135,1110,136,1109,138v-1,3,-3,3,-3,3c1104,141,1032,110,921,110v-102,,-167,43,-167,98c754,239,778,266,814,266v64,,69,-79,208,-79c1082,187,1134,199,1197,218v299,91,435,373,438,646c1636,1004,1597,1110,1596,1110xm864,41c409,41,41,409,41,864v,455,368,823,823,823c1319,1687,1687,1319,1687,864,1687,412,1319,41,864,41xm864,1728c388,1728,,1343,,864,,388,388,,864,v476,,864,388,864,864c1728,1343,1340,1728,864,1728xe" fillcolor="black" stroked="f">
              <v:path arrowok="t" o:connecttype="custom" o:connectlocs="118394655,47317178;61695663,68834131;61695663,68834131;47623103,120332074;53741608,126450579;106157327,105647664;118088729,113499851;120332074,99528841;114213570,126450579;112989869,83008879;119414299,75462617;109318767,71995252;117884673,40484636;100752541,70261569;82091103,75564486;86170000,60777888;66386729,79337457;83008879,48336823;54455327,69547850;50274242,54965309;42422055,63225289;64958972,85456281;73932991,86679982;39566860,119822093;77604094,112479888;103199943,76176336;88311476,107177290;137158281,111562112;162754130,113193607;162040411,112989869;155004131,76890055;157145607,104423644;88107739,166731477;63123421,162346336;82294841,164997794;93206280,149089364;54149402,154290093;13461029,63225289;14174748,63429346;21211028,99325103;19069551,71995252;88107739,9483682;113091738,14072879;93920318,11217364;83008879,27125795;122065757,22230991;162754130,113193607;4181084,88107739;172034074,88107739;88107739,176215159;88107739,0;88107739,176215159" o:connectangles="0,0,0,0,0,0,0,0,0,0,0,0,0,0,0,0,0,0,0,0,0,0,0,0,0,0,0,0,0,0,0,0,0,0,0,0,0,0,0,0,0,0,0,0,0,0,0,0,0,0,0,0"/>
              <o:lock v:ext="edit" verticies="t"/>
            </v:shape>
          </w:pict>
        </mc:Fallback>
      </mc:AlternateContent>
    </w:r>
    <w:r>
      <w:rPr>
        <w:rFonts w:ascii="Calibri" w:hAnsi="Calibri" w:cs="Calibri"/>
        <w:noProof/>
      </w:rPr>
      <mc:AlternateContent>
        <mc:Choice Requires="wpc">
          <w:drawing>
            <wp:anchor distT="0" distB="0" distL="114300" distR="114300" simplePos="0" relativeHeight="251663360" behindDoc="1" locked="0" layoutInCell="1" allowOverlap="1" wp14:anchorId="1FB99872" wp14:editId="2E1A0E01">
              <wp:simplePos x="0" y="0"/>
              <wp:positionH relativeFrom="column">
                <wp:posOffset>6304280</wp:posOffset>
              </wp:positionH>
              <wp:positionV relativeFrom="paragraph">
                <wp:posOffset>11430</wp:posOffset>
              </wp:positionV>
              <wp:extent cx="548640" cy="548640"/>
              <wp:effectExtent l="0" t="1905" r="0" b="1905"/>
              <wp:wrapNone/>
              <wp:docPr id="25" name="Canvas 25"/>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c:wpc>
                </a:graphicData>
              </a:graphic>
              <wp14:sizeRelH relativeFrom="page">
                <wp14:pctWidth>0</wp14:pctWidth>
              </wp14:sizeRelH>
              <wp14:sizeRelV relativeFrom="page">
                <wp14:pctHeight>0</wp14:pctHeight>
              </wp14:sizeRelV>
            </wp:anchor>
          </w:drawing>
        </mc:Choice>
        <mc:Fallback>
          <w:pict>
            <v:group w14:anchorId="44E90734" id="Canvas 14" o:spid="_x0000_s1026" editas="canvas" style="position:absolute;margin-left:496.4pt;margin-top:.9pt;width:43.2pt;height:43.2pt;z-index:-251653120" coordsize="5486,548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486;height:5486;visibility:visible;mso-wrap-style:square">
                <v:fill o:detectmouseclick="t"/>
                <v:path o:connecttype="none"/>
              </v:shape>
            </v:group>
          </w:pict>
        </mc:Fallback>
      </mc:AlternateContent>
    </w:r>
    <w:r w:rsidRPr="00CD7CD5">
      <w:rPr>
        <w:rFonts w:ascii="Calibri" w:hAnsi="Calibri" w:cs="Calibri"/>
        <w:sz w:val="32"/>
      </w:rPr>
      <w:t xml:space="preserve">GE Aviation </w:t>
    </w:r>
  </w:p>
  <w:p w14:paraId="26BF34A5" w14:textId="77777777" w:rsidR="005759BA" w:rsidRDefault="005759BA" w:rsidP="00E03BAC">
    <w:pPr>
      <w:rPr>
        <w:b/>
        <w:bCs/>
        <w:color w:val="3366FF"/>
      </w:rPr>
    </w:pPr>
    <w:r w:rsidRPr="00BC5954">
      <w:rPr>
        <w:rFonts w:ascii="Calibri" w:hAnsi="Calibri"/>
        <w:i/>
        <w:iCs/>
      </w:rPr>
      <w:t>Sourcing Quality Specification</w:t>
    </w:r>
    <w:r>
      <w:rPr>
        <w:color w:val="3366FF"/>
        <w:sz w:val="32"/>
      </w:rPr>
      <w:tab/>
    </w:r>
    <w:r>
      <w:rPr>
        <w:color w:val="3366FF"/>
        <w:sz w:val="32"/>
      </w:rPr>
      <w:tab/>
    </w:r>
  </w:p>
  <w:p w14:paraId="10535970" w14:textId="77777777" w:rsidR="005759BA" w:rsidRDefault="005759BA"/>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3" type="#_x0000_t75" style="width:15.6pt;height:15.6pt" o:bullet="t">
        <v:imagedata r:id="rId1" o:title="tip2"/>
      </v:shape>
    </w:pict>
  </w:numPicBullet>
  <w:abstractNum w:abstractNumId="0" w15:restartNumberingAfterBreak="0">
    <w:nsid w:val="01D60B0D"/>
    <w:multiLevelType w:val="hybridMultilevel"/>
    <w:tmpl w:val="3C26DE60"/>
    <w:lvl w:ilvl="0" w:tplc="8BC48ABE">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 w15:restartNumberingAfterBreak="0">
    <w:nsid w:val="082819B1"/>
    <w:multiLevelType w:val="hybridMultilevel"/>
    <w:tmpl w:val="716CA5FA"/>
    <w:lvl w:ilvl="0" w:tplc="00EA8502">
      <w:start w:val="1"/>
      <w:numFmt w:val="decimal"/>
      <w:lvlText w:val="%1."/>
      <w:lvlJc w:val="left"/>
      <w:pPr>
        <w:tabs>
          <w:tab w:val="num" w:pos="720"/>
        </w:tabs>
        <w:ind w:left="720" w:hanging="360"/>
      </w:pPr>
      <w:rPr>
        <w:rFonts w:hint="default"/>
        <w:b/>
        <w:bCs/>
        <w:color w:val="215868"/>
      </w:rPr>
    </w:lvl>
    <w:lvl w:ilvl="1" w:tplc="E3304A9A">
      <w:start w:val="1"/>
      <w:numFmt w:val="bullet"/>
      <w:lvlText w:val=""/>
      <w:lvlJc w:val="left"/>
      <w:pPr>
        <w:tabs>
          <w:tab w:val="num" w:pos="1440"/>
        </w:tabs>
        <w:ind w:left="1363" w:hanging="283"/>
      </w:pPr>
      <w:rPr>
        <w:rFonts w:ascii="Symbol" w:hAnsi="Symbol" w:hint="default"/>
        <w:color w:val="auto"/>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14681EE9"/>
    <w:multiLevelType w:val="hybridMultilevel"/>
    <w:tmpl w:val="D258057E"/>
    <w:lvl w:ilvl="0" w:tplc="2032646C">
      <w:start w:val="1"/>
      <w:numFmt w:val="decimal"/>
      <w:lvlText w:val="%1."/>
      <w:lvlJc w:val="left"/>
      <w:pPr>
        <w:tabs>
          <w:tab w:val="num" w:pos="720"/>
        </w:tabs>
        <w:ind w:left="720" w:hanging="360"/>
      </w:pPr>
      <w:rPr>
        <w:b w:val="0"/>
        <w:bCs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1E043FC6"/>
    <w:multiLevelType w:val="hybridMultilevel"/>
    <w:tmpl w:val="D5D4CEA6"/>
    <w:lvl w:ilvl="0" w:tplc="758E362E">
      <w:start w:val="1"/>
      <w:numFmt w:val="lowerLetter"/>
      <w:lvlText w:val="%1."/>
      <w:lvlJc w:val="left"/>
      <w:pPr>
        <w:tabs>
          <w:tab w:val="num" w:pos="644"/>
        </w:tabs>
        <w:ind w:left="644" w:hanging="360"/>
      </w:pPr>
      <w:rPr>
        <w:rFonts w:hint="default"/>
      </w:rPr>
    </w:lvl>
    <w:lvl w:ilvl="1" w:tplc="5C1861E4">
      <w:start w:val="1"/>
      <w:numFmt w:val="decimal"/>
      <w:lvlText w:val="%2."/>
      <w:lvlJc w:val="left"/>
      <w:pPr>
        <w:tabs>
          <w:tab w:val="num" w:pos="1364"/>
        </w:tabs>
        <w:ind w:left="1364" w:hanging="360"/>
      </w:pPr>
      <w:rPr>
        <w:rFonts w:hint="default"/>
      </w:rPr>
    </w:lvl>
    <w:lvl w:ilvl="2" w:tplc="0409001B" w:tentative="1">
      <w:start w:val="1"/>
      <w:numFmt w:val="lowerRoman"/>
      <w:lvlText w:val="%3."/>
      <w:lvlJc w:val="right"/>
      <w:pPr>
        <w:tabs>
          <w:tab w:val="num" w:pos="2084"/>
        </w:tabs>
        <w:ind w:left="2084" w:hanging="180"/>
      </w:pPr>
    </w:lvl>
    <w:lvl w:ilvl="3" w:tplc="0409000F" w:tentative="1">
      <w:start w:val="1"/>
      <w:numFmt w:val="decimal"/>
      <w:lvlText w:val="%4."/>
      <w:lvlJc w:val="left"/>
      <w:pPr>
        <w:tabs>
          <w:tab w:val="num" w:pos="2804"/>
        </w:tabs>
        <w:ind w:left="2804" w:hanging="360"/>
      </w:pPr>
    </w:lvl>
    <w:lvl w:ilvl="4" w:tplc="04090019" w:tentative="1">
      <w:start w:val="1"/>
      <w:numFmt w:val="lowerLetter"/>
      <w:lvlText w:val="%5."/>
      <w:lvlJc w:val="left"/>
      <w:pPr>
        <w:tabs>
          <w:tab w:val="num" w:pos="3524"/>
        </w:tabs>
        <w:ind w:left="3524" w:hanging="360"/>
      </w:pPr>
    </w:lvl>
    <w:lvl w:ilvl="5" w:tplc="0409001B" w:tentative="1">
      <w:start w:val="1"/>
      <w:numFmt w:val="lowerRoman"/>
      <w:lvlText w:val="%6."/>
      <w:lvlJc w:val="right"/>
      <w:pPr>
        <w:tabs>
          <w:tab w:val="num" w:pos="4244"/>
        </w:tabs>
        <w:ind w:left="4244" w:hanging="180"/>
      </w:pPr>
    </w:lvl>
    <w:lvl w:ilvl="6" w:tplc="0409000F" w:tentative="1">
      <w:start w:val="1"/>
      <w:numFmt w:val="decimal"/>
      <w:lvlText w:val="%7."/>
      <w:lvlJc w:val="left"/>
      <w:pPr>
        <w:tabs>
          <w:tab w:val="num" w:pos="4964"/>
        </w:tabs>
        <w:ind w:left="4964" w:hanging="360"/>
      </w:pPr>
    </w:lvl>
    <w:lvl w:ilvl="7" w:tplc="04090019" w:tentative="1">
      <w:start w:val="1"/>
      <w:numFmt w:val="lowerLetter"/>
      <w:lvlText w:val="%8."/>
      <w:lvlJc w:val="left"/>
      <w:pPr>
        <w:tabs>
          <w:tab w:val="num" w:pos="5684"/>
        </w:tabs>
        <w:ind w:left="5684" w:hanging="360"/>
      </w:pPr>
    </w:lvl>
    <w:lvl w:ilvl="8" w:tplc="0409001B" w:tentative="1">
      <w:start w:val="1"/>
      <w:numFmt w:val="lowerRoman"/>
      <w:lvlText w:val="%9."/>
      <w:lvlJc w:val="right"/>
      <w:pPr>
        <w:tabs>
          <w:tab w:val="num" w:pos="6404"/>
        </w:tabs>
        <w:ind w:left="6404" w:hanging="180"/>
      </w:pPr>
    </w:lvl>
  </w:abstractNum>
  <w:abstractNum w:abstractNumId="4" w15:restartNumberingAfterBreak="0">
    <w:nsid w:val="217E2672"/>
    <w:multiLevelType w:val="hybridMultilevel"/>
    <w:tmpl w:val="DA6CDF08"/>
    <w:lvl w:ilvl="0" w:tplc="1BD89AD8">
      <w:start w:val="1"/>
      <w:numFmt w:val="upperLetter"/>
      <w:lvlText w:val="%1."/>
      <w:lvlJc w:val="left"/>
      <w:pPr>
        <w:ind w:left="1350" w:hanging="360"/>
      </w:pPr>
      <w:rPr>
        <w:rFonts w:hint="default"/>
        <w:color w:val="auto"/>
      </w:r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5" w15:restartNumberingAfterBreak="0">
    <w:nsid w:val="21B7308C"/>
    <w:multiLevelType w:val="hybridMultilevel"/>
    <w:tmpl w:val="7B96929C"/>
    <w:lvl w:ilvl="0" w:tplc="09AC84FE">
      <w:start w:val="1"/>
      <w:numFmt w:val="decimal"/>
      <w:lvlText w:val="%1."/>
      <w:lvlJc w:val="left"/>
      <w:pPr>
        <w:tabs>
          <w:tab w:val="num" w:pos="720"/>
        </w:tabs>
        <w:ind w:left="720" w:hanging="360"/>
      </w:pPr>
      <w:rPr>
        <w:b/>
        <w:bCs/>
        <w:color w:val="21586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25585C9C"/>
    <w:multiLevelType w:val="hybridMultilevel"/>
    <w:tmpl w:val="EC96CF58"/>
    <w:lvl w:ilvl="0" w:tplc="209A0144">
      <w:start w:val="1"/>
      <w:numFmt w:val="decimal"/>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7" w15:restartNumberingAfterBreak="0">
    <w:nsid w:val="25AB4EF8"/>
    <w:multiLevelType w:val="hybridMultilevel"/>
    <w:tmpl w:val="6BB2E852"/>
    <w:lvl w:ilvl="0" w:tplc="E13AFF6C">
      <w:start w:val="1"/>
      <w:numFmt w:val="upperLetter"/>
      <w:lvlText w:val="%1."/>
      <w:lvlJc w:val="left"/>
      <w:pPr>
        <w:ind w:left="1516" w:hanging="360"/>
      </w:pPr>
      <w:rPr>
        <w:rFonts w:hint="default"/>
      </w:rPr>
    </w:lvl>
    <w:lvl w:ilvl="1" w:tplc="04090019" w:tentative="1">
      <w:start w:val="1"/>
      <w:numFmt w:val="lowerLetter"/>
      <w:lvlText w:val="%2."/>
      <w:lvlJc w:val="left"/>
      <w:pPr>
        <w:ind w:left="2236" w:hanging="360"/>
      </w:pPr>
    </w:lvl>
    <w:lvl w:ilvl="2" w:tplc="0409001B" w:tentative="1">
      <w:start w:val="1"/>
      <w:numFmt w:val="lowerRoman"/>
      <w:lvlText w:val="%3."/>
      <w:lvlJc w:val="right"/>
      <w:pPr>
        <w:ind w:left="2956" w:hanging="180"/>
      </w:pPr>
    </w:lvl>
    <w:lvl w:ilvl="3" w:tplc="0409000F" w:tentative="1">
      <w:start w:val="1"/>
      <w:numFmt w:val="decimal"/>
      <w:lvlText w:val="%4."/>
      <w:lvlJc w:val="left"/>
      <w:pPr>
        <w:ind w:left="3676" w:hanging="360"/>
      </w:pPr>
    </w:lvl>
    <w:lvl w:ilvl="4" w:tplc="04090019" w:tentative="1">
      <w:start w:val="1"/>
      <w:numFmt w:val="lowerLetter"/>
      <w:lvlText w:val="%5."/>
      <w:lvlJc w:val="left"/>
      <w:pPr>
        <w:ind w:left="4396" w:hanging="360"/>
      </w:pPr>
    </w:lvl>
    <w:lvl w:ilvl="5" w:tplc="0409001B" w:tentative="1">
      <w:start w:val="1"/>
      <w:numFmt w:val="lowerRoman"/>
      <w:lvlText w:val="%6."/>
      <w:lvlJc w:val="right"/>
      <w:pPr>
        <w:ind w:left="5116" w:hanging="180"/>
      </w:pPr>
    </w:lvl>
    <w:lvl w:ilvl="6" w:tplc="0409000F" w:tentative="1">
      <w:start w:val="1"/>
      <w:numFmt w:val="decimal"/>
      <w:lvlText w:val="%7."/>
      <w:lvlJc w:val="left"/>
      <w:pPr>
        <w:ind w:left="5836" w:hanging="360"/>
      </w:pPr>
    </w:lvl>
    <w:lvl w:ilvl="7" w:tplc="04090019" w:tentative="1">
      <w:start w:val="1"/>
      <w:numFmt w:val="lowerLetter"/>
      <w:lvlText w:val="%8."/>
      <w:lvlJc w:val="left"/>
      <w:pPr>
        <w:ind w:left="6556" w:hanging="360"/>
      </w:pPr>
    </w:lvl>
    <w:lvl w:ilvl="8" w:tplc="0409001B" w:tentative="1">
      <w:start w:val="1"/>
      <w:numFmt w:val="lowerRoman"/>
      <w:lvlText w:val="%9."/>
      <w:lvlJc w:val="right"/>
      <w:pPr>
        <w:ind w:left="7276" w:hanging="180"/>
      </w:pPr>
    </w:lvl>
  </w:abstractNum>
  <w:abstractNum w:abstractNumId="8" w15:restartNumberingAfterBreak="0">
    <w:nsid w:val="28027EC1"/>
    <w:multiLevelType w:val="hybridMultilevel"/>
    <w:tmpl w:val="E7EE5A06"/>
    <w:lvl w:ilvl="0" w:tplc="896EBCD6">
      <w:start w:val="3"/>
      <w:numFmt w:val="upperLetter"/>
      <w:lvlText w:val="%1."/>
      <w:lvlJc w:val="left"/>
      <w:pPr>
        <w:ind w:left="720" w:hanging="360"/>
      </w:pPr>
      <w:rPr>
        <w:rFonts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89E734C"/>
    <w:multiLevelType w:val="hybridMultilevel"/>
    <w:tmpl w:val="1794D84A"/>
    <w:lvl w:ilvl="0" w:tplc="48322AB2">
      <w:start w:val="1"/>
      <w:numFmt w:val="decimal"/>
      <w:lvlText w:val="(%1)"/>
      <w:lvlJc w:val="left"/>
      <w:pPr>
        <w:ind w:left="720" w:hanging="36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4AC6890"/>
    <w:multiLevelType w:val="hybridMultilevel"/>
    <w:tmpl w:val="2A0C76C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D77329C"/>
    <w:multiLevelType w:val="hybridMultilevel"/>
    <w:tmpl w:val="9EB03678"/>
    <w:lvl w:ilvl="0" w:tplc="B23665F6">
      <w:start w:val="1"/>
      <w:numFmt w:val="bullet"/>
      <w:lvlText w:val=""/>
      <w:lvlPicBulletId w:val="0"/>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2" w15:restartNumberingAfterBreak="0">
    <w:nsid w:val="3ECD70DF"/>
    <w:multiLevelType w:val="hybridMultilevel"/>
    <w:tmpl w:val="EB40A768"/>
    <w:lvl w:ilvl="0" w:tplc="04090017">
      <w:start w:val="1"/>
      <w:numFmt w:val="lowerLetter"/>
      <w:lvlText w:val="%1)"/>
      <w:lvlJc w:val="left"/>
      <w:pPr>
        <w:tabs>
          <w:tab w:val="num" w:pos="8231"/>
        </w:tabs>
        <w:ind w:left="8231" w:hanging="360"/>
      </w:pPr>
    </w:lvl>
    <w:lvl w:ilvl="1" w:tplc="04090019" w:tentative="1">
      <w:start w:val="1"/>
      <w:numFmt w:val="lowerLetter"/>
      <w:lvlText w:val="%2."/>
      <w:lvlJc w:val="left"/>
      <w:pPr>
        <w:tabs>
          <w:tab w:val="num" w:pos="8951"/>
        </w:tabs>
        <w:ind w:left="8951" w:hanging="360"/>
      </w:pPr>
    </w:lvl>
    <w:lvl w:ilvl="2" w:tplc="0409001B" w:tentative="1">
      <w:start w:val="1"/>
      <w:numFmt w:val="lowerRoman"/>
      <w:lvlText w:val="%3."/>
      <w:lvlJc w:val="right"/>
      <w:pPr>
        <w:tabs>
          <w:tab w:val="num" w:pos="9671"/>
        </w:tabs>
        <w:ind w:left="9671" w:hanging="180"/>
      </w:pPr>
    </w:lvl>
    <w:lvl w:ilvl="3" w:tplc="0409000F" w:tentative="1">
      <w:start w:val="1"/>
      <w:numFmt w:val="decimal"/>
      <w:lvlText w:val="%4."/>
      <w:lvlJc w:val="left"/>
      <w:pPr>
        <w:tabs>
          <w:tab w:val="num" w:pos="10391"/>
        </w:tabs>
        <w:ind w:left="10391" w:hanging="360"/>
      </w:pPr>
    </w:lvl>
    <w:lvl w:ilvl="4" w:tplc="04090019" w:tentative="1">
      <w:start w:val="1"/>
      <w:numFmt w:val="lowerLetter"/>
      <w:lvlText w:val="%5."/>
      <w:lvlJc w:val="left"/>
      <w:pPr>
        <w:tabs>
          <w:tab w:val="num" w:pos="11111"/>
        </w:tabs>
        <w:ind w:left="11111" w:hanging="360"/>
      </w:pPr>
    </w:lvl>
    <w:lvl w:ilvl="5" w:tplc="0409001B" w:tentative="1">
      <w:start w:val="1"/>
      <w:numFmt w:val="lowerRoman"/>
      <w:lvlText w:val="%6."/>
      <w:lvlJc w:val="right"/>
      <w:pPr>
        <w:tabs>
          <w:tab w:val="num" w:pos="11831"/>
        </w:tabs>
        <w:ind w:left="11831" w:hanging="180"/>
      </w:pPr>
    </w:lvl>
    <w:lvl w:ilvl="6" w:tplc="0409000F" w:tentative="1">
      <w:start w:val="1"/>
      <w:numFmt w:val="decimal"/>
      <w:lvlText w:val="%7."/>
      <w:lvlJc w:val="left"/>
      <w:pPr>
        <w:tabs>
          <w:tab w:val="num" w:pos="12551"/>
        </w:tabs>
        <w:ind w:left="12551" w:hanging="360"/>
      </w:pPr>
    </w:lvl>
    <w:lvl w:ilvl="7" w:tplc="04090019" w:tentative="1">
      <w:start w:val="1"/>
      <w:numFmt w:val="lowerLetter"/>
      <w:lvlText w:val="%8."/>
      <w:lvlJc w:val="left"/>
      <w:pPr>
        <w:tabs>
          <w:tab w:val="num" w:pos="13271"/>
        </w:tabs>
        <w:ind w:left="13271" w:hanging="360"/>
      </w:pPr>
    </w:lvl>
    <w:lvl w:ilvl="8" w:tplc="0409001B" w:tentative="1">
      <w:start w:val="1"/>
      <w:numFmt w:val="lowerRoman"/>
      <w:lvlText w:val="%9."/>
      <w:lvlJc w:val="right"/>
      <w:pPr>
        <w:tabs>
          <w:tab w:val="num" w:pos="13991"/>
        </w:tabs>
        <w:ind w:left="13991" w:hanging="180"/>
      </w:pPr>
    </w:lvl>
  </w:abstractNum>
  <w:abstractNum w:abstractNumId="13" w15:restartNumberingAfterBreak="0">
    <w:nsid w:val="42C25A89"/>
    <w:multiLevelType w:val="hybridMultilevel"/>
    <w:tmpl w:val="F36891F6"/>
    <w:lvl w:ilvl="0" w:tplc="3438D4A0">
      <w:start w:val="1"/>
      <w:numFmt w:val="upperLetter"/>
      <w:lvlText w:val="%1."/>
      <w:lvlJc w:val="left"/>
      <w:pPr>
        <w:ind w:left="180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DC96A51"/>
    <w:multiLevelType w:val="hybridMultilevel"/>
    <w:tmpl w:val="51940B28"/>
    <w:lvl w:ilvl="0" w:tplc="04090019">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4FDF7225"/>
    <w:multiLevelType w:val="hybridMultilevel"/>
    <w:tmpl w:val="5D00273C"/>
    <w:lvl w:ilvl="0" w:tplc="85B61DE8">
      <w:start w:val="1"/>
      <w:numFmt w:val="bullet"/>
      <w:lvlText w:val=""/>
      <w:lvlJc w:val="left"/>
      <w:pPr>
        <w:tabs>
          <w:tab w:val="num" w:pos="720"/>
        </w:tabs>
        <w:ind w:left="720" w:hanging="360"/>
      </w:pPr>
      <w:rPr>
        <w:rFonts w:ascii="Wingdings" w:hAnsi="Wingdings" w:hint="default"/>
        <w:color w:val="215868"/>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552C4CAB"/>
    <w:multiLevelType w:val="hybridMultilevel"/>
    <w:tmpl w:val="7D9EAF0C"/>
    <w:lvl w:ilvl="0" w:tplc="146E1A62">
      <w:start w:val="1"/>
      <w:numFmt w:val="decimal"/>
      <w:pStyle w:val="Style1"/>
      <w:lvlText w:val="%1."/>
      <w:lvlJc w:val="left"/>
      <w:pPr>
        <w:ind w:left="1080" w:hanging="360"/>
      </w:pPr>
      <w:rPr>
        <w:rFonts w:hint="default"/>
      </w:rPr>
    </w:lvl>
    <w:lvl w:ilvl="1" w:tplc="04090019">
      <w:start w:val="1"/>
      <w:numFmt w:val="lowerLetter"/>
      <w:lvlText w:val="%2."/>
      <w:lvlJc w:val="left"/>
      <w:pPr>
        <w:ind w:left="1800" w:hanging="360"/>
      </w:pPr>
    </w:lvl>
    <w:lvl w:ilvl="2" w:tplc="1CAEAF74">
      <w:start w:val="1"/>
      <w:numFmt w:val="decimal"/>
      <w:pStyle w:val="Style3"/>
      <w:lvlText w:val="%3)"/>
      <w:lvlJc w:val="lef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55B124A4"/>
    <w:multiLevelType w:val="hybridMultilevel"/>
    <w:tmpl w:val="C77206AC"/>
    <w:lvl w:ilvl="0" w:tplc="04090013">
      <w:start w:val="1"/>
      <w:numFmt w:val="upperRoman"/>
      <w:lvlText w:val="%1."/>
      <w:lvlJc w:val="righ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59433331"/>
    <w:multiLevelType w:val="hybridMultilevel"/>
    <w:tmpl w:val="1CDC7908"/>
    <w:lvl w:ilvl="0" w:tplc="0409000F">
      <w:start w:val="1"/>
      <w:numFmt w:val="decimal"/>
      <w:lvlText w:val="%1."/>
      <w:lvlJc w:val="left"/>
      <w:pPr>
        <w:tabs>
          <w:tab w:val="num" w:pos="720"/>
        </w:tabs>
        <w:ind w:left="720" w:hanging="360"/>
      </w:pPr>
      <w:rPr>
        <w:rFonts w:hint="default"/>
      </w:rPr>
    </w:lvl>
    <w:lvl w:ilvl="1" w:tplc="5FBC436E">
      <w:start w:val="1"/>
      <w:numFmt w:val="bullet"/>
      <w:pStyle w:val="NoteBulllit05"/>
      <w:lvlText w:val=""/>
      <w:lvlJc w:val="left"/>
      <w:pPr>
        <w:tabs>
          <w:tab w:val="num" w:pos="1440"/>
        </w:tabs>
        <w:ind w:left="1440" w:hanging="360"/>
      </w:pPr>
      <w:rPr>
        <w:rFonts w:ascii="Symbol" w:hAnsi="Symbol" w:hint="default"/>
      </w:rPr>
    </w:lvl>
    <w:lvl w:ilvl="2" w:tplc="E3304A9A">
      <w:start w:val="1"/>
      <w:numFmt w:val="bullet"/>
      <w:lvlText w:val=""/>
      <w:lvlJc w:val="left"/>
      <w:pPr>
        <w:tabs>
          <w:tab w:val="num" w:pos="2340"/>
        </w:tabs>
        <w:ind w:left="2340" w:hanging="360"/>
      </w:pPr>
      <w:rPr>
        <w:rFonts w:ascii="Symbol" w:hAnsi="Symbol" w:hint="default"/>
        <w:color w:val="auto"/>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5DD20B63"/>
    <w:multiLevelType w:val="hybridMultilevel"/>
    <w:tmpl w:val="42DEA88E"/>
    <w:lvl w:ilvl="0" w:tplc="662E52B4">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0" w15:restartNumberingAfterBreak="0">
    <w:nsid w:val="608F243F"/>
    <w:multiLevelType w:val="hybridMultilevel"/>
    <w:tmpl w:val="3E440E7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1DC062E"/>
    <w:multiLevelType w:val="hybridMultilevel"/>
    <w:tmpl w:val="2A0C76C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0E01DAB"/>
    <w:multiLevelType w:val="hybridMultilevel"/>
    <w:tmpl w:val="F4482A4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7F5E0190"/>
    <w:multiLevelType w:val="hybridMultilevel"/>
    <w:tmpl w:val="48F678E6"/>
    <w:lvl w:ilvl="0" w:tplc="04090019">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5"/>
  </w:num>
  <w:num w:numId="2">
    <w:abstractNumId w:val="1"/>
  </w:num>
  <w:num w:numId="3">
    <w:abstractNumId w:val="3"/>
  </w:num>
  <w:num w:numId="4">
    <w:abstractNumId w:val="18"/>
  </w:num>
  <w:num w:numId="5">
    <w:abstractNumId w:val="12"/>
  </w:num>
  <w:num w:numId="6">
    <w:abstractNumId w:val="23"/>
  </w:num>
  <w:num w:numId="7">
    <w:abstractNumId w:val="22"/>
  </w:num>
  <w:num w:numId="8">
    <w:abstractNumId w:val="5"/>
  </w:num>
  <w:num w:numId="9">
    <w:abstractNumId w:val="11"/>
  </w:num>
  <w:num w:numId="10">
    <w:abstractNumId w:val="2"/>
  </w:num>
  <w:num w:numId="11">
    <w:abstractNumId w:val="14"/>
  </w:num>
  <w:num w:numId="12">
    <w:abstractNumId w:val="17"/>
  </w:num>
  <w:num w:numId="13">
    <w:abstractNumId w:val="21"/>
  </w:num>
  <w:num w:numId="14">
    <w:abstractNumId w:val="16"/>
  </w:num>
  <w:num w:numId="15">
    <w:abstractNumId w:val="8"/>
  </w:num>
  <w:num w:numId="16">
    <w:abstractNumId w:val="4"/>
    <w:lvlOverride w:ilvl="0">
      <w:startOverride w:val="1"/>
    </w:lvlOverride>
  </w:num>
  <w:num w:numId="17">
    <w:abstractNumId w:val="6"/>
  </w:num>
  <w:num w:numId="18">
    <w:abstractNumId w:val="7"/>
  </w:num>
  <w:num w:numId="19">
    <w:abstractNumId w:val="13"/>
  </w:num>
  <w:num w:numId="20">
    <w:abstractNumId w:val="19"/>
  </w:num>
  <w:num w:numId="21">
    <w:abstractNumId w:val="10"/>
  </w:num>
  <w:num w:numId="22">
    <w:abstractNumId w:val="20"/>
  </w:num>
  <w:num w:numId="23">
    <w:abstractNumId w:val="9"/>
  </w:num>
  <w:num w:numId="2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10845"/>
    <w:rsid w:val="00083FDC"/>
    <w:rsid w:val="00093378"/>
    <w:rsid w:val="000B4AB9"/>
    <w:rsid w:val="001678C1"/>
    <w:rsid w:val="001761DE"/>
    <w:rsid w:val="00177F00"/>
    <w:rsid w:val="001C5019"/>
    <w:rsid w:val="00213365"/>
    <w:rsid w:val="002321E9"/>
    <w:rsid w:val="002416CB"/>
    <w:rsid w:val="00243AF8"/>
    <w:rsid w:val="002A3D2C"/>
    <w:rsid w:val="003313DF"/>
    <w:rsid w:val="003F1775"/>
    <w:rsid w:val="00437B03"/>
    <w:rsid w:val="004A53E4"/>
    <w:rsid w:val="004D6E6D"/>
    <w:rsid w:val="00500C84"/>
    <w:rsid w:val="0051257E"/>
    <w:rsid w:val="005254DB"/>
    <w:rsid w:val="00561980"/>
    <w:rsid w:val="005759BA"/>
    <w:rsid w:val="005973D4"/>
    <w:rsid w:val="005F6D40"/>
    <w:rsid w:val="00601915"/>
    <w:rsid w:val="00601F0D"/>
    <w:rsid w:val="00605300"/>
    <w:rsid w:val="006506C0"/>
    <w:rsid w:val="00681AC3"/>
    <w:rsid w:val="006F3729"/>
    <w:rsid w:val="006F6796"/>
    <w:rsid w:val="007038E5"/>
    <w:rsid w:val="007056FF"/>
    <w:rsid w:val="007B0AD3"/>
    <w:rsid w:val="007B54C9"/>
    <w:rsid w:val="007F46C5"/>
    <w:rsid w:val="007F4FE1"/>
    <w:rsid w:val="00822A2D"/>
    <w:rsid w:val="008B0B3D"/>
    <w:rsid w:val="00925533"/>
    <w:rsid w:val="009474A5"/>
    <w:rsid w:val="009C02B5"/>
    <w:rsid w:val="00A108F3"/>
    <w:rsid w:val="00A3147D"/>
    <w:rsid w:val="00A35747"/>
    <w:rsid w:val="00AD79A6"/>
    <w:rsid w:val="00B2173F"/>
    <w:rsid w:val="00B30C47"/>
    <w:rsid w:val="00BB2886"/>
    <w:rsid w:val="00BE4D8A"/>
    <w:rsid w:val="00BF1902"/>
    <w:rsid w:val="00BF3595"/>
    <w:rsid w:val="00C224C9"/>
    <w:rsid w:val="00C229C9"/>
    <w:rsid w:val="00C56BB2"/>
    <w:rsid w:val="00C728B9"/>
    <w:rsid w:val="00CB39AE"/>
    <w:rsid w:val="00D03FD1"/>
    <w:rsid w:val="00D10845"/>
    <w:rsid w:val="00D82393"/>
    <w:rsid w:val="00DC194C"/>
    <w:rsid w:val="00DC4F4B"/>
    <w:rsid w:val="00E03BAC"/>
    <w:rsid w:val="00E12005"/>
    <w:rsid w:val="00E70A9A"/>
    <w:rsid w:val="00F008F3"/>
    <w:rsid w:val="00F057CE"/>
    <w:rsid w:val="00F42A4E"/>
    <w:rsid w:val="00F80465"/>
    <w:rsid w:val="00FE113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05DFE6A"/>
  <w15:docId w15:val="{17928753-F391-4765-9577-B268371477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C194C"/>
    <w:pPr>
      <w:spacing w:after="120" w:line="240" w:lineRule="auto"/>
      <w:ind w:left="568" w:hanging="284"/>
      <w:jc w:val="both"/>
    </w:pPr>
    <w:rPr>
      <w:rFonts w:ascii="Arial" w:eastAsia="Times New Roman" w:hAnsi="Arial" w:cs="Times New Roman"/>
      <w:sz w:val="20"/>
      <w:szCs w:val="24"/>
    </w:rPr>
  </w:style>
  <w:style w:type="paragraph" w:styleId="Heading3">
    <w:name w:val="heading 3"/>
    <w:basedOn w:val="Normal"/>
    <w:next w:val="BodyText"/>
    <w:link w:val="Heading3Char"/>
    <w:autoRedefine/>
    <w:qFormat/>
    <w:rsid w:val="00DC194C"/>
    <w:pPr>
      <w:keepNext/>
      <w:keepLines/>
      <w:pBdr>
        <w:top w:val="single" w:sz="8" w:space="1" w:color="215868"/>
        <w:left w:val="single" w:sz="8" w:space="4" w:color="215868"/>
      </w:pBdr>
      <w:spacing w:before="240" w:after="240"/>
      <w:ind w:left="0" w:firstLine="0"/>
      <w:outlineLvl w:val="2"/>
    </w:pPr>
    <w:rPr>
      <w:rFonts w:ascii="Verdana" w:hAnsi="Verdana"/>
      <w:b/>
      <w:snapToGrid w:val="0"/>
      <w:color w:val="215868"/>
      <w:spacing w:val="-10"/>
      <w:kern w:val="2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DC194C"/>
    <w:rPr>
      <w:rFonts w:ascii="Verdana" w:eastAsia="Times New Roman" w:hAnsi="Verdana" w:cs="Times New Roman"/>
      <w:b/>
      <w:snapToGrid w:val="0"/>
      <w:color w:val="215868"/>
      <w:spacing w:val="-10"/>
      <w:kern w:val="28"/>
      <w:sz w:val="20"/>
      <w:szCs w:val="20"/>
    </w:rPr>
  </w:style>
  <w:style w:type="paragraph" w:styleId="BodyText2">
    <w:name w:val="Body Text 2"/>
    <w:basedOn w:val="Normal"/>
    <w:link w:val="BodyText2Char"/>
    <w:rsid w:val="00DC194C"/>
    <w:pPr>
      <w:tabs>
        <w:tab w:val="left" w:pos="7230"/>
        <w:tab w:val="left" w:pos="7371"/>
      </w:tabs>
      <w:spacing w:after="240"/>
    </w:pPr>
    <w:rPr>
      <w:rFonts w:cs="Arial"/>
      <w:snapToGrid w:val="0"/>
    </w:rPr>
  </w:style>
  <w:style w:type="character" w:customStyle="1" w:styleId="BodyText2Char">
    <w:name w:val="Body Text 2 Char"/>
    <w:basedOn w:val="DefaultParagraphFont"/>
    <w:link w:val="BodyText2"/>
    <w:rsid w:val="00DC194C"/>
    <w:rPr>
      <w:rFonts w:ascii="Arial" w:eastAsia="Times New Roman" w:hAnsi="Arial" w:cs="Arial"/>
      <w:snapToGrid w:val="0"/>
      <w:sz w:val="20"/>
      <w:szCs w:val="24"/>
    </w:rPr>
  </w:style>
  <w:style w:type="paragraph" w:styleId="BodyText">
    <w:name w:val="Body Text"/>
    <w:basedOn w:val="Normal"/>
    <w:link w:val="BodyTextChar"/>
    <w:rsid w:val="00DC194C"/>
  </w:style>
  <w:style w:type="character" w:customStyle="1" w:styleId="BodyTextChar">
    <w:name w:val="Body Text Char"/>
    <w:basedOn w:val="DefaultParagraphFont"/>
    <w:link w:val="BodyText"/>
    <w:rsid w:val="00DC194C"/>
    <w:rPr>
      <w:rFonts w:ascii="Arial" w:eastAsia="Times New Roman" w:hAnsi="Arial" w:cs="Times New Roman"/>
      <w:sz w:val="20"/>
      <w:szCs w:val="24"/>
    </w:rPr>
  </w:style>
  <w:style w:type="paragraph" w:customStyle="1" w:styleId="Image0">
    <w:name w:val="Image 0"/>
    <w:basedOn w:val="Normal"/>
    <w:link w:val="Image0Char"/>
    <w:autoRedefine/>
    <w:rsid w:val="00DC194C"/>
    <w:pPr>
      <w:tabs>
        <w:tab w:val="left" w:pos="7230"/>
        <w:tab w:val="left" w:pos="7371"/>
      </w:tabs>
      <w:spacing w:after="60"/>
      <w:jc w:val="center"/>
    </w:pPr>
    <w:rPr>
      <w:sz w:val="18"/>
    </w:rPr>
  </w:style>
  <w:style w:type="paragraph" w:customStyle="1" w:styleId="Caption0">
    <w:name w:val="Caption 0"/>
    <w:basedOn w:val="Normal"/>
    <w:autoRedefine/>
    <w:rsid w:val="00DC194C"/>
    <w:pPr>
      <w:tabs>
        <w:tab w:val="left" w:pos="7371"/>
      </w:tabs>
      <w:spacing w:after="240"/>
      <w:jc w:val="center"/>
    </w:pPr>
    <w:rPr>
      <w:rFonts w:ascii="Verdana" w:hAnsi="Verdana"/>
      <w:snapToGrid w:val="0"/>
      <w:sz w:val="18"/>
    </w:rPr>
  </w:style>
  <w:style w:type="paragraph" w:customStyle="1" w:styleId="Image05">
    <w:name w:val="Image 0.5"/>
    <w:basedOn w:val="Image0"/>
    <w:autoRedefine/>
    <w:rsid w:val="00DC194C"/>
    <w:pPr>
      <w:keepNext/>
      <w:tabs>
        <w:tab w:val="clear" w:pos="7230"/>
        <w:tab w:val="clear" w:pos="7371"/>
      </w:tabs>
      <w:ind w:left="360" w:firstLine="0"/>
    </w:pPr>
  </w:style>
  <w:style w:type="paragraph" w:customStyle="1" w:styleId="Caption05">
    <w:name w:val="Caption 0.5"/>
    <w:basedOn w:val="Caption0"/>
    <w:autoRedefine/>
    <w:rsid w:val="00DC194C"/>
    <w:pPr>
      <w:tabs>
        <w:tab w:val="clear" w:pos="7371"/>
      </w:tabs>
      <w:ind w:left="284"/>
    </w:pPr>
  </w:style>
  <w:style w:type="paragraph" w:customStyle="1" w:styleId="image050">
    <w:name w:val="image 0.5"/>
    <w:basedOn w:val="Normal"/>
    <w:autoRedefine/>
    <w:rsid w:val="00DC194C"/>
    <w:pPr>
      <w:keepNext/>
      <w:spacing w:after="60"/>
      <w:ind w:left="284" w:firstLine="0"/>
      <w:jc w:val="center"/>
    </w:pPr>
    <w:rPr>
      <w:rFonts w:ascii="Verdana" w:hAnsi="Verdana"/>
      <w:noProof/>
      <w:szCs w:val="20"/>
    </w:rPr>
  </w:style>
  <w:style w:type="paragraph" w:styleId="FootnoteText">
    <w:name w:val="footnote text"/>
    <w:basedOn w:val="Normal"/>
    <w:link w:val="FootnoteTextChar"/>
    <w:semiHidden/>
    <w:rsid w:val="00DC194C"/>
    <w:rPr>
      <w:szCs w:val="20"/>
    </w:rPr>
  </w:style>
  <w:style w:type="character" w:customStyle="1" w:styleId="FootnoteTextChar">
    <w:name w:val="Footnote Text Char"/>
    <w:basedOn w:val="DefaultParagraphFont"/>
    <w:link w:val="FootnoteText"/>
    <w:semiHidden/>
    <w:rsid w:val="00DC194C"/>
    <w:rPr>
      <w:rFonts w:ascii="Arial" w:eastAsia="Times New Roman" w:hAnsi="Arial" w:cs="Times New Roman"/>
      <w:sz w:val="20"/>
      <w:szCs w:val="20"/>
    </w:rPr>
  </w:style>
  <w:style w:type="character" w:styleId="FootnoteReference">
    <w:name w:val="footnote reference"/>
    <w:basedOn w:val="DefaultParagraphFont"/>
    <w:semiHidden/>
    <w:rsid w:val="00DC194C"/>
    <w:rPr>
      <w:vertAlign w:val="superscript"/>
    </w:rPr>
  </w:style>
  <w:style w:type="paragraph" w:customStyle="1" w:styleId="BodyText4">
    <w:name w:val="Body Text 4"/>
    <w:basedOn w:val="Caption0"/>
    <w:autoRedefine/>
    <w:rsid w:val="00DC194C"/>
    <w:pPr>
      <w:tabs>
        <w:tab w:val="clear" w:pos="7371"/>
        <w:tab w:val="right" w:pos="540"/>
      </w:tabs>
      <w:autoSpaceDE w:val="0"/>
      <w:autoSpaceDN w:val="0"/>
      <w:adjustRightInd w:val="0"/>
      <w:spacing w:after="120" w:line="240" w:lineRule="atLeast"/>
      <w:ind w:left="397" w:firstLine="0"/>
      <w:jc w:val="both"/>
    </w:pPr>
    <w:rPr>
      <w:snapToGrid/>
      <w:color w:val="000000"/>
      <w:sz w:val="20"/>
      <w:szCs w:val="20"/>
    </w:rPr>
  </w:style>
  <w:style w:type="paragraph" w:customStyle="1" w:styleId="NoteBulllit05">
    <w:name w:val="Note Bulllit 0.5"/>
    <w:basedOn w:val="Normal"/>
    <w:rsid w:val="00DC194C"/>
    <w:pPr>
      <w:numPr>
        <w:ilvl w:val="1"/>
        <w:numId w:val="4"/>
      </w:numPr>
    </w:pPr>
  </w:style>
  <w:style w:type="character" w:customStyle="1" w:styleId="Image0Char">
    <w:name w:val="Image 0 Char"/>
    <w:basedOn w:val="DefaultParagraphFont"/>
    <w:link w:val="Image0"/>
    <w:rsid w:val="00DC194C"/>
    <w:rPr>
      <w:rFonts w:ascii="Arial" w:eastAsia="Times New Roman" w:hAnsi="Arial" w:cs="Times New Roman"/>
      <w:sz w:val="18"/>
      <w:szCs w:val="24"/>
    </w:rPr>
  </w:style>
  <w:style w:type="paragraph" w:styleId="BodyText3">
    <w:name w:val="Body Text 3"/>
    <w:basedOn w:val="Normal"/>
    <w:link w:val="BodyText3Char"/>
    <w:uiPriority w:val="99"/>
    <w:semiHidden/>
    <w:unhideWhenUsed/>
    <w:rsid w:val="00DC194C"/>
    <w:rPr>
      <w:sz w:val="16"/>
      <w:szCs w:val="16"/>
    </w:rPr>
  </w:style>
  <w:style w:type="character" w:customStyle="1" w:styleId="BodyText3Char">
    <w:name w:val="Body Text 3 Char"/>
    <w:basedOn w:val="DefaultParagraphFont"/>
    <w:link w:val="BodyText3"/>
    <w:uiPriority w:val="99"/>
    <w:semiHidden/>
    <w:rsid w:val="00DC194C"/>
    <w:rPr>
      <w:rFonts w:ascii="Arial" w:eastAsia="Times New Roman" w:hAnsi="Arial" w:cs="Times New Roman"/>
      <w:sz w:val="16"/>
      <w:szCs w:val="16"/>
    </w:rPr>
  </w:style>
  <w:style w:type="paragraph" w:styleId="BalloonText">
    <w:name w:val="Balloon Text"/>
    <w:basedOn w:val="Normal"/>
    <w:link w:val="BalloonTextChar"/>
    <w:uiPriority w:val="99"/>
    <w:semiHidden/>
    <w:unhideWhenUsed/>
    <w:rsid w:val="00DC194C"/>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DC194C"/>
    <w:rPr>
      <w:rFonts w:ascii="Tahoma" w:eastAsia="Times New Roman" w:hAnsi="Tahoma" w:cs="Tahoma"/>
      <w:sz w:val="16"/>
      <w:szCs w:val="16"/>
    </w:rPr>
  </w:style>
  <w:style w:type="paragraph" w:styleId="Footer">
    <w:name w:val="footer"/>
    <w:basedOn w:val="Normal"/>
    <w:link w:val="FooterChar"/>
    <w:uiPriority w:val="99"/>
    <w:semiHidden/>
    <w:unhideWhenUsed/>
    <w:rsid w:val="00A35747"/>
    <w:pPr>
      <w:tabs>
        <w:tab w:val="center" w:pos="4680"/>
        <w:tab w:val="right" w:pos="9360"/>
      </w:tabs>
      <w:spacing w:after="0"/>
    </w:pPr>
  </w:style>
  <w:style w:type="character" w:customStyle="1" w:styleId="FooterChar">
    <w:name w:val="Footer Char"/>
    <w:basedOn w:val="DefaultParagraphFont"/>
    <w:link w:val="Footer"/>
    <w:uiPriority w:val="99"/>
    <w:semiHidden/>
    <w:rsid w:val="00A35747"/>
    <w:rPr>
      <w:rFonts w:ascii="Arial" w:eastAsia="Times New Roman" w:hAnsi="Arial" w:cs="Times New Roman"/>
      <w:sz w:val="20"/>
      <w:szCs w:val="24"/>
    </w:rPr>
  </w:style>
  <w:style w:type="paragraph" w:styleId="Header">
    <w:name w:val="header"/>
    <w:basedOn w:val="Normal"/>
    <w:link w:val="HeaderChar"/>
    <w:uiPriority w:val="99"/>
    <w:unhideWhenUsed/>
    <w:rsid w:val="00A35747"/>
    <w:pPr>
      <w:tabs>
        <w:tab w:val="center" w:pos="4680"/>
        <w:tab w:val="right" w:pos="9360"/>
      </w:tabs>
      <w:spacing w:after="0"/>
    </w:pPr>
  </w:style>
  <w:style w:type="character" w:customStyle="1" w:styleId="HeaderChar">
    <w:name w:val="Header Char"/>
    <w:basedOn w:val="DefaultParagraphFont"/>
    <w:link w:val="Header"/>
    <w:uiPriority w:val="99"/>
    <w:rsid w:val="00A35747"/>
    <w:rPr>
      <w:rFonts w:ascii="Arial" w:eastAsia="Times New Roman" w:hAnsi="Arial" w:cs="Times New Roman"/>
      <w:sz w:val="20"/>
      <w:szCs w:val="24"/>
    </w:rPr>
  </w:style>
  <w:style w:type="character" w:styleId="PageNumber">
    <w:name w:val="page number"/>
    <w:basedOn w:val="DefaultParagraphFont"/>
    <w:semiHidden/>
    <w:rsid w:val="00A35747"/>
  </w:style>
  <w:style w:type="paragraph" w:customStyle="1" w:styleId="GELOGO-Large">
    <w:name w:val="GE LOGO-Large"/>
    <w:basedOn w:val="Normal"/>
    <w:rsid w:val="00A35747"/>
    <w:pPr>
      <w:spacing w:after="0"/>
      <w:ind w:left="0" w:firstLine="0"/>
      <w:jc w:val="left"/>
    </w:pPr>
    <w:rPr>
      <w:rFonts w:ascii="GELogoFont" w:hAnsi="GELogoFont"/>
      <w:sz w:val="96"/>
      <w:szCs w:val="20"/>
    </w:rPr>
  </w:style>
  <w:style w:type="character" w:styleId="Hyperlink">
    <w:name w:val="Hyperlink"/>
    <w:basedOn w:val="DefaultParagraphFont"/>
    <w:uiPriority w:val="99"/>
    <w:unhideWhenUsed/>
    <w:rsid w:val="00BE4D8A"/>
    <w:rPr>
      <w:color w:val="0000FF" w:themeColor="hyperlink"/>
      <w:u w:val="single"/>
    </w:rPr>
  </w:style>
  <w:style w:type="paragraph" w:customStyle="1" w:styleId="A">
    <w:name w:val="A."/>
    <w:basedOn w:val="Normal"/>
    <w:qFormat/>
    <w:rsid w:val="00BE4D8A"/>
    <w:pPr>
      <w:tabs>
        <w:tab w:val="left" w:pos="360"/>
      </w:tabs>
      <w:spacing w:before="240" w:after="240"/>
      <w:ind w:left="0" w:firstLine="0"/>
      <w:jc w:val="left"/>
      <w:outlineLvl w:val="0"/>
    </w:pPr>
    <w:rPr>
      <w:rFonts w:ascii="Calibri" w:eastAsia="MS PGothic" w:hAnsi="Calibri" w:cs="Arial"/>
      <w:b/>
      <w:sz w:val="24"/>
    </w:rPr>
  </w:style>
  <w:style w:type="paragraph" w:styleId="ListParagraph">
    <w:name w:val="List Paragraph"/>
    <w:basedOn w:val="Normal"/>
    <w:link w:val="ListParagraphChar"/>
    <w:uiPriority w:val="34"/>
    <w:qFormat/>
    <w:rsid w:val="00BE4D8A"/>
    <w:pPr>
      <w:ind w:left="720"/>
      <w:contextualSpacing/>
    </w:pPr>
  </w:style>
  <w:style w:type="paragraph" w:customStyle="1" w:styleId="Style1">
    <w:name w:val="Style1"/>
    <w:basedOn w:val="ListParagraph"/>
    <w:link w:val="Style1Char"/>
    <w:qFormat/>
    <w:rsid w:val="00BE4D8A"/>
    <w:pPr>
      <w:numPr>
        <w:numId w:val="14"/>
      </w:numPr>
      <w:tabs>
        <w:tab w:val="left" w:pos="720"/>
      </w:tabs>
      <w:jc w:val="left"/>
      <w:outlineLvl w:val="1"/>
    </w:pPr>
    <w:rPr>
      <w:rFonts w:ascii="Calibri" w:eastAsia="MS PGothic" w:hAnsi="Calibri" w:cs="Arial"/>
      <w:sz w:val="24"/>
    </w:rPr>
  </w:style>
  <w:style w:type="paragraph" w:customStyle="1" w:styleId="Style2">
    <w:name w:val="Style2"/>
    <w:basedOn w:val="ListParagraph"/>
    <w:link w:val="Style2Char"/>
    <w:qFormat/>
    <w:rsid w:val="00BE4D8A"/>
    <w:pPr>
      <w:tabs>
        <w:tab w:val="left" w:pos="990"/>
      </w:tabs>
      <w:ind w:left="0" w:firstLine="0"/>
      <w:jc w:val="left"/>
      <w:outlineLvl w:val="2"/>
    </w:pPr>
    <w:rPr>
      <w:rFonts w:ascii="Calibri" w:eastAsia="MS PGothic" w:hAnsi="Calibri" w:cs="Arial"/>
      <w:sz w:val="24"/>
    </w:rPr>
  </w:style>
  <w:style w:type="character" w:customStyle="1" w:styleId="ListParagraphChar">
    <w:name w:val="List Paragraph Char"/>
    <w:basedOn w:val="DefaultParagraphFont"/>
    <w:link w:val="ListParagraph"/>
    <w:uiPriority w:val="34"/>
    <w:rsid w:val="00BE4D8A"/>
    <w:rPr>
      <w:rFonts w:ascii="Arial" w:eastAsia="Times New Roman" w:hAnsi="Arial" w:cs="Times New Roman"/>
      <w:sz w:val="20"/>
      <w:szCs w:val="24"/>
    </w:rPr>
  </w:style>
  <w:style w:type="character" w:customStyle="1" w:styleId="Style1Char">
    <w:name w:val="Style1 Char"/>
    <w:basedOn w:val="ListParagraphChar"/>
    <w:link w:val="Style1"/>
    <w:rsid w:val="00BE4D8A"/>
    <w:rPr>
      <w:rFonts w:ascii="Calibri" w:eastAsia="MS PGothic" w:hAnsi="Calibri" w:cs="Arial"/>
      <w:sz w:val="24"/>
      <w:szCs w:val="24"/>
    </w:rPr>
  </w:style>
  <w:style w:type="paragraph" w:customStyle="1" w:styleId="Style3">
    <w:name w:val="Style3"/>
    <w:basedOn w:val="Style1"/>
    <w:qFormat/>
    <w:rsid w:val="00BE4D8A"/>
    <w:pPr>
      <w:numPr>
        <w:ilvl w:val="2"/>
      </w:numPr>
      <w:tabs>
        <w:tab w:val="num" w:pos="360"/>
      </w:tabs>
    </w:pPr>
  </w:style>
  <w:style w:type="character" w:customStyle="1" w:styleId="Style2Char">
    <w:name w:val="Style2 Char"/>
    <w:basedOn w:val="ListParagraphChar"/>
    <w:link w:val="Style2"/>
    <w:rsid w:val="00BE4D8A"/>
    <w:rPr>
      <w:rFonts w:ascii="Calibri" w:eastAsia="MS PGothic" w:hAnsi="Calibri" w:cs="Arial"/>
      <w:sz w:val="24"/>
      <w:szCs w:val="24"/>
    </w:rPr>
  </w:style>
  <w:style w:type="character" w:styleId="CommentReference">
    <w:name w:val="annotation reference"/>
    <w:basedOn w:val="DefaultParagraphFont"/>
    <w:uiPriority w:val="99"/>
    <w:semiHidden/>
    <w:unhideWhenUsed/>
    <w:rsid w:val="00BE4D8A"/>
    <w:rPr>
      <w:sz w:val="16"/>
      <w:szCs w:val="16"/>
    </w:rPr>
  </w:style>
  <w:style w:type="paragraph" w:styleId="CommentText">
    <w:name w:val="annotation text"/>
    <w:basedOn w:val="Normal"/>
    <w:link w:val="CommentTextChar"/>
    <w:uiPriority w:val="99"/>
    <w:unhideWhenUsed/>
    <w:rsid w:val="00BE4D8A"/>
    <w:rPr>
      <w:szCs w:val="20"/>
    </w:rPr>
  </w:style>
  <w:style w:type="character" w:customStyle="1" w:styleId="CommentTextChar">
    <w:name w:val="Comment Text Char"/>
    <w:basedOn w:val="DefaultParagraphFont"/>
    <w:link w:val="CommentText"/>
    <w:uiPriority w:val="99"/>
    <w:rsid w:val="00BE4D8A"/>
    <w:rPr>
      <w:rFonts w:ascii="Arial" w:eastAsia="Times New Roman" w:hAnsi="Arial" w:cs="Times New Roman"/>
      <w:sz w:val="20"/>
      <w:szCs w:val="20"/>
    </w:rPr>
  </w:style>
  <w:style w:type="paragraph" w:styleId="NormalIndent">
    <w:name w:val="Normal Indent"/>
    <w:basedOn w:val="Normal"/>
    <w:semiHidden/>
    <w:rsid w:val="00561980"/>
    <w:pPr>
      <w:ind w:left="720" w:firstLine="0"/>
      <w:jc w:val="left"/>
    </w:pPr>
    <w:rPr>
      <w:rFonts w:ascii="GE Inspira" w:eastAsia="MS PGothic" w:hAnsi="GE Inspira" w:cs="Arial"/>
      <w:color w:val="000000"/>
      <w:sz w:val="18"/>
      <w:szCs w:val="18"/>
    </w:rPr>
  </w:style>
  <w:style w:type="paragraph" w:customStyle="1" w:styleId="BodyText-25">
    <w:name w:val="Body Text-.25"/>
    <w:basedOn w:val="Normal"/>
    <w:rsid w:val="007056FF"/>
    <w:pPr>
      <w:tabs>
        <w:tab w:val="left" w:pos="2160"/>
      </w:tabs>
      <w:spacing w:after="240"/>
      <w:ind w:left="360" w:firstLine="0"/>
      <w:jc w:val="left"/>
    </w:pPr>
    <w:rPr>
      <w:rFonts w:ascii="Times New Roman" w:hAnsi="Times New Roman"/>
      <w:sz w:val="24"/>
      <w:szCs w:val="20"/>
    </w:rPr>
  </w:style>
  <w:style w:type="character" w:styleId="FollowedHyperlink">
    <w:name w:val="FollowedHyperlink"/>
    <w:basedOn w:val="DefaultParagraphFont"/>
    <w:uiPriority w:val="99"/>
    <w:semiHidden/>
    <w:unhideWhenUsed/>
    <w:rsid w:val="001761D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upportcentral.ge.com/products/sup_products.asp?prod_id=168081" TargetMode="External"/><Relationship Id="rId13" Type="http://schemas.openxmlformats.org/officeDocument/2006/relationships/header" Target="head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upportcentral.ge.com/products/sup_products.asp?prod_id=16808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upportcentral.ge.com/products/sup_products.asp?prod_id=168081" TargetMode="Externa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A08D03-E649-4021-8C46-133CF2A5D9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47</Pages>
  <Words>14538</Words>
  <Characters>82871</Characters>
  <Application>Microsoft Office Word</Application>
  <DocSecurity>0</DocSecurity>
  <Lines>690</Lines>
  <Paragraphs>194</Paragraphs>
  <ScaleCrop>false</ScaleCrop>
  <HeadingPairs>
    <vt:vector size="2" baseType="variant">
      <vt:variant>
        <vt:lpstr>Title</vt:lpstr>
      </vt:variant>
      <vt:variant>
        <vt:i4>1</vt:i4>
      </vt:variant>
    </vt:vector>
  </HeadingPairs>
  <TitlesOfParts>
    <vt:vector size="1" baseType="lpstr">
      <vt:lpstr/>
    </vt:vector>
  </TitlesOfParts>
  <Company>EtQ</Company>
  <LinksUpToDate>false</LinksUpToDate>
  <CharactersWithSpaces>97215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Mahmoud Abu-Alaydeh</dc:creator>
  <cp:keywords/>
  <dc:description/>
  <cp:lastModifiedBy>Partridge, Marie (GE Aviation, US)</cp:lastModifiedBy>
  <cp:revision>2</cp:revision>
  <dcterms:created xsi:type="dcterms:W3CDTF">2020-08-05T14:37:00Z</dcterms:created>
  <dcterms:modified xsi:type="dcterms:W3CDTF">2020-08-05T14:37:00Z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WORK_TITLE">
    <vt:lpwstr>GE AVIATION JOINT AFFILIATES SUPPLIER QUALITY SYSTEM REQUIREMENTS</vt:lpwstr>
  </property>
  <property fmtid="{D5CDD505-2E9C-101B-9397-08002B2CF9AE}" pid="3" name="GEA_DOC_DOCUMENT_NUMBER_D">
    <vt:lpwstr>S-SPEC-4</vt:lpwstr>
  </property>
  <property fmtid="{D5CDD505-2E9C-101B-9397-08002B2CF9AE}" pid="4" name="ETQ$EFFECTIVE_DATE">
    <vt:lpwstr>Aug 13, 2020</vt:lpwstr>
  </property>
  <property fmtid="{D5CDD505-2E9C-101B-9397-08002B2CF9AE}" pid="5" name="COPY_ISSUE_DATE_D">
    <vt:lpwstr>Aug 13, 2020</vt:lpwstr>
  </property>
  <property fmtid="{D5CDD505-2E9C-101B-9397-08002B2CF9AE}" pid="6" name="GAE_DOC_DOCUMENT_REFERENCE_NUMBER_D">
    <vt:lpwstr>S-1005</vt:lpwstr>
  </property>
  <property fmtid="{D5CDD505-2E9C-101B-9397-08002B2CF9AE}" pid="7" name="GEA_DOC_OI_AEDMS_NUMBER_D">
    <vt:lpwstr>S-1005</vt:lpwstr>
  </property>
  <property fmtid="{D5CDD505-2E9C-101B-9397-08002B2CF9AE}" pid="8" name="OI$ORIGINAL_DOC_ID">
    <vt:lpwstr>470</vt:lpwstr>
  </property>
  <property fmtid="{D5CDD505-2E9C-101B-9397-08002B2CF9AE}" pid="9" name="OI$DOCKEY">
    <vt:lpwstr>ETQ$APPLICATION_NAME=DOCWORK&amp;ETQ$FORM_NAME=DOCWORK_DOCUMENT&amp;ETQ$KEY_NAME=DOCWORK_ID&amp;ETQ$KEY_VALUE=31300</vt:lpwstr>
  </property>
</Properties>
</file>